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7AA8" w14:textId="117D9812" w:rsidR="00CE68E4" w:rsidRDefault="00CE68E4" w:rsidP="00CE68E4">
      <w:pPr>
        <w:spacing w:line="240" w:lineRule="auto"/>
      </w:pPr>
    </w:p>
    <w:p w14:paraId="7C28BC1F" w14:textId="77777777" w:rsidR="008E0D3D" w:rsidRDefault="008E0D3D" w:rsidP="008E0D3D">
      <w:pPr>
        <w:pStyle w:val="Tittel"/>
        <w:jc w:val="center"/>
        <w:rPr>
          <w:rFonts w:asciiTheme="majorHAnsi" w:hAnsiTheme="majorHAnsi"/>
        </w:rPr>
      </w:pPr>
    </w:p>
    <w:p w14:paraId="41C5EDCB" w14:textId="77777777" w:rsidR="008E0D3D" w:rsidRDefault="008E0D3D" w:rsidP="008E0D3D">
      <w:pPr>
        <w:pStyle w:val="Tittel"/>
        <w:jc w:val="center"/>
      </w:pPr>
    </w:p>
    <w:p w14:paraId="61405A63" w14:textId="77777777" w:rsidR="008E0D3D" w:rsidRDefault="008E0D3D" w:rsidP="008E0D3D">
      <w:pPr>
        <w:pStyle w:val="Tittel"/>
        <w:jc w:val="center"/>
      </w:pPr>
    </w:p>
    <w:p w14:paraId="7CD87967" w14:textId="77777777" w:rsidR="008E0D3D" w:rsidRDefault="008E0D3D" w:rsidP="008E0D3D">
      <w:pPr>
        <w:pStyle w:val="Tittel"/>
        <w:jc w:val="center"/>
      </w:pPr>
      <w:bookmarkStart w:id="0" w:name="_Toc19701138"/>
      <w:r>
        <w:t>FNF-Helsenett</w:t>
      </w:r>
      <w:bookmarkEnd w:id="0"/>
    </w:p>
    <w:p w14:paraId="17B664C6" w14:textId="77777777" w:rsidR="008E0D3D" w:rsidRDefault="008E0D3D" w:rsidP="008E0D3D">
      <w:pPr>
        <w:pStyle w:val="Undertittel"/>
        <w:jc w:val="center"/>
        <w:rPr>
          <w:sz w:val="96"/>
        </w:rPr>
      </w:pPr>
      <w:r>
        <w:rPr>
          <w:sz w:val="96"/>
        </w:rPr>
        <w:t>INTEGRASJONSGUIDE</w:t>
      </w:r>
    </w:p>
    <w:p w14:paraId="4B44B940" w14:textId="77777777" w:rsidR="008E0D3D" w:rsidRDefault="008E0D3D" w:rsidP="008E0D3D">
      <w:pPr>
        <w:jc w:val="center"/>
      </w:pPr>
      <w:r>
        <w:t>15.09.2019</w:t>
      </w:r>
    </w:p>
    <w:p w14:paraId="2683A45E" w14:textId="77777777" w:rsidR="008E0D3D" w:rsidRDefault="008E0D3D" w:rsidP="008E0D3D">
      <w:r>
        <w:rPr>
          <w:rFonts w:ascii="Times New Roman" w:hAnsi="Times New Roman"/>
          <w:lang w:eastAsia="nb-NO"/>
        </w:rPr>
        <w:br w:type="page"/>
      </w:r>
    </w:p>
    <w:sdt>
      <w:sdtPr>
        <w:rPr>
          <w:rFonts w:asciiTheme="minorHAnsi" w:eastAsia="Times New Roman" w:hAnsiTheme="minorHAnsi" w:cs="Times New Roman"/>
          <w:color w:val="auto"/>
          <w:sz w:val="24"/>
          <w:szCs w:val="24"/>
          <w:lang w:eastAsia="en-US"/>
        </w:rPr>
        <w:id w:val="-1713486293"/>
        <w:docPartObj>
          <w:docPartGallery w:val="Table of Contents"/>
          <w:docPartUnique/>
        </w:docPartObj>
      </w:sdtPr>
      <w:sdtContent>
        <w:p w14:paraId="23457501" w14:textId="77777777" w:rsidR="008E0D3D" w:rsidRDefault="008E0D3D" w:rsidP="008E0D3D">
          <w:pPr>
            <w:pStyle w:val="Overskriftforinnholdsfortegnelse"/>
          </w:pPr>
          <w:r>
            <w:t>Innhold</w:t>
          </w:r>
        </w:p>
        <w:p w14:paraId="3AA66C73" w14:textId="77777777" w:rsidR="008E0D3D" w:rsidRDefault="008E0D3D" w:rsidP="008E0D3D">
          <w:pPr>
            <w:pStyle w:val="INNH1"/>
            <w:tabs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r:id="rId9" w:anchor="_Toc19701138" w:history="1">
            <w:r>
              <w:rPr>
                <w:rStyle w:val="Hyperkobling"/>
                <w:noProof/>
              </w:rPr>
              <w:t>FNF-Helsenett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_Toc19701138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1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1D9B3D63" w14:textId="77777777" w:rsidR="008E0D3D" w:rsidRDefault="008E0D3D" w:rsidP="008E0D3D">
          <w:pPr>
            <w:pStyle w:val="INNH1"/>
            <w:tabs>
              <w:tab w:val="left" w:pos="44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10" w:anchor="_Toc19701139" w:history="1">
            <w:r>
              <w:rPr>
                <w:rStyle w:val="Hyperkobling"/>
                <w:noProof/>
              </w:rPr>
              <w:t>1)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Generelt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_Toc19701139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3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678ECEFC" w14:textId="77777777" w:rsidR="008E0D3D" w:rsidRDefault="008E0D3D" w:rsidP="008E0D3D">
          <w:pPr>
            <w:pStyle w:val="INNH2"/>
            <w:tabs>
              <w:tab w:val="left" w:pos="88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11" w:anchor="_Toc19701140" w:history="1">
            <w:r>
              <w:rPr>
                <w:rStyle w:val="Hyperkobling"/>
                <w:noProof/>
              </w:rPr>
              <w:t>1.1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Hva selskapene m</w:t>
            </w:r>
            <w:r>
              <w:rPr>
                <w:rStyle w:val="Hyperkobling"/>
                <w:noProof/>
              </w:rPr>
              <w:t>å</w:t>
            </w:r>
            <w:r>
              <w:rPr>
                <w:rStyle w:val="Hyperkobling"/>
                <w:noProof/>
              </w:rPr>
              <w:t xml:space="preserve"> gj</w:t>
            </w:r>
            <w:r>
              <w:rPr>
                <w:rStyle w:val="Hyperkobling"/>
                <w:noProof/>
              </w:rPr>
              <w:t>ø</w:t>
            </w:r>
            <w:r>
              <w:rPr>
                <w:rStyle w:val="Hyperkobling"/>
                <w:noProof/>
              </w:rPr>
              <w:t>re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_Toc19701140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3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6CA79972" w14:textId="77777777" w:rsidR="008E0D3D" w:rsidRDefault="008E0D3D" w:rsidP="008E0D3D">
          <w:pPr>
            <w:pStyle w:val="INNH3"/>
            <w:tabs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12" w:anchor="_Toc19701141" w:history="1">
            <w:r>
              <w:rPr>
                <w:rStyle w:val="Hyperkobling"/>
                <w:noProof/>
              </w:rPr>
              <w:t>Det formelle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_Toc19701141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3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74B6ACF0" w14:textId="77777777" w:rsidR="008E0D3D" w:rsidRDefault="008E0D3D" w:rsidP="008E0D3D">
          <w:pPr>
            <w:pStyle w:val="INNH3"/>
            <w:tabs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13" w:anchor="_Toc19701142" w:history="1">
            <w:r>
              <w:rPr>
                <w:rStyle w:val="Hyperkobling"/>
                <w:noProof/>
              </w:rPr>
              <w:t>Det tekniske (API-Fullintegrasjon)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_Toc19701142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3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1F155D37" w14:textId="77777777" w:rsidR="008E0D3D" w:rsidRDefault="008E0D3D" w:rsidP="008E0D3D">
          <w:pPr>
            <w:pStyle w:val="INNH3"/>
            <w:tabs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14" w:anchor="_Toc19701143" w:history="1">
            <w:r>
              <w:rPr>
                <w:rStyle w:val="Hyperkobling"/>
                <w:noProof/>
              </w:rPr>
              <w:t>Det tekniske (FNF-Helsenett Portal)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_Toc19701143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3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11A5BB5C" w14:textId="77777777" w:rsidR="008E0D3D" w:rsidRDefault="008E0D3D" w:rsidP="008E0D3D">
          <w:pPr>
            <w:pStyle w:val="INNH1"/>
            <w:tabs>
              <w:tab w:val="left" w:pos="44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15" w:anchor="_Toc19701144" w:history="1">
            <w:r>
              <w:rPr>
                <w:rStyle w:val="Hyperkobling"/>
                <w:noProof/>
              </w:rPr>
              <w:t>2)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Medlemskap i Norsk Helsenett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_Toc19701144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4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1E116AA0" w14:textId="77777777" w:rsidR="008E0D3D" w:rsidRDefault="008E0D3D" w:rsidP="008E0D3D">
          <w:pPr>
            <w:pStyle w:val="INNH2"/>
            <w:tabs>
              <w:tab w:val="left" w:pos="88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16" w:anchor="_Toc19701145" w:history="1">
            <w:r>
              <w:rPr>
                <w:rStyle w:val="Hyperkobling"/>
                <w:noProof/>
              </w:rPr>
              <w:t>2.1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Oppf</w:t>
            </w:r>
            <w:r>
              <w:rPr>
                <w:rStyle w:val="Hyperkobling"/>
                <w:noProof/>
              </w:rPr>
              <w:t>ø</w:t>
            </w:r>
            <w:r>
              <w:rPr>
                <w:rStyle w:val="Hyperkobling"/>
                <w:noProof/>
              </w:rPr>
              <w:t>ring i Helsenetts adresseregister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_Toc19701145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4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1D344A6D" w14:textId="77777777" w:rsidR="008E0D3D" w:rsidRDefault="008E0D3D" w:rsidP="008E0D3D">
          <w:pPr>
            <w:pStyle w:val="INNH1"/>
            <w:tabs>
              <w:tab w:val="left" w:pos="44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17" w:anchor="_Toc19701146" w:history="1">
            <w:r>
              <w:rPr>
                <w:rStyle w:val="Hyperkobling"/>
                <w:noProof/>
              </w:rPr>
              <w:t>3)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Virksomhetssertifikat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_Toc19701146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5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7A180A51" w14:textId="77777777" w:rsidR="008E0D3D" w:rsidRDefault="008E0D3D" w:rsidP="008E0D3D">
          <w:pPr>
            <w:pStyle w:val="INNH1"/>
            <w:tabs>
              <w:tab w:val="left" w:pos="44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18" w:anchor="_Toc19701147" w:history="1">
            <w:r>
              <w:rPr>
                <w:rStyle w:val="Hyperkobling"/>
                <w:noProof/>
              </w:rPr>
              <w:t>4)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Medlemskap i Finans Norge Forsikringsdrift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_Toc19701147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5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0750B3A6" w14:textId="77777777" w:rsidR="008E0D3D" w:rsidRDefault="008E0D3D" w:rsidP="008E0D3D">
          <w:pPr>
            <w:pStyle w:val="INNH2"/>
            <w:tabs>
              <w:tab w:val="left" w:pos="88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19" w:anchor="_Toc19701148" w:history="1">
            <w:r>
              <w:rPr>
                <w:rStyle w:val="Hyperkobling"/>
                <w:noProof/>
              </w:rPr>
              <w:t>4.1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Vedtekstbeskrivelse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_Toc19701148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5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3E08A246" w14:textId="77777777" w:rsidR="008E0D3D" w:rsidRDefault="008E0D3D" w:rsidP="008E0D3D">
          <w:pPr>
            <w:pStyle w:val="INNH2"/>
            <w:tabs>
              <w:tab w:val="left" w:pos="88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20" w:anchor="_Toc19701149" w:history="1">
            <w:r>
              <w:rPr>
                <w:rStyle w:val="Hyperkobling"/>
                <w:noProof/>
              </w:rPr>
              <w:t>4.2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Kontingentregler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_Toc19701149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5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6C462F65" w14:textId="77777777" w:rsidR="008E0D3D" w:rsidRDefault="008E0D3D" w:rsidP="008E0D3D">
          <w:pPr>
            <w:pStyle w:val="INNH1"/>
            <w:tabs>
              <w:tab w:val="left" w:pos="44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21" w:anchor="_Toc19701150" w:history="1">
            <w:r>
              <w:rPr>
                <w:rStyle w:val="Hyperkobling"/>
                <w:noProof/>
              </w:rPr>
              <w:t>5)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Databehandleravtale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_Toc19701150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6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5B9518F8" w14:textId="77777777" w:rsidR="008E0D3D" w:rsidRDefault="008E0D3D" w:rsidP="008E0D3D">
          <w:pPr>
            <w:pStyle w:val="INNH1"/>
            <w:tabs>
              <w:tab w:val="left" w:pos="44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22" w:anchor="_Toc19701151" w:history="1">
            <w:r>
              <w:rPr>
                <w:rStyle w:val="Hyperkobling"/>
                <w:noProof/>
              </w:rPr>
              <w:t>6)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VPN tilkopling til FNF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_Toc19701151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6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01EBD5DD" w14:textId="77777777" w:rsidR="008E0D3D" w:rsidRDefault="008E0D3D" w:rsidP="008E0D3D">
          <w:pPr>
            <w:pStyle w:val="INNH1"/>
            <w:tabs>
              <w:tab w:val="left" w:pos="44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23" w:anchor="_Toc19701152" w:history="1">
            <w:r>
              <w:rPr>
                <w:rStyle w:val="Hyperkobling"/>
                <w:noProof/>
              </w:rPr>
              <w:t>7)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Overordnet arkitektur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_Toc19701152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7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4F7824C0" w14:textId="77777777" w:rsidR="008E0D3D" w:rsidRDefault="008E0D3D" w:rsidP="008E0D3D">
          <w:pPr>
            <w:pStyle w:val="INNH1"/>
            <w:tabs>
              <w:tab w:val="left" w:pos="44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24" w:anchor="_Toc19701153" w:history="1">
            <w:r>
              <w:rPr>
                <w:rStyle w:val="Hyperkobling"/>
                <w:noProof/>
              </w:rPr>
              <w:t>8)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Teknisk l</w:t>
            </w:r>
            <w:r>
              <w:rPr>
                <w:rStyle w:val="Hyperkobling"/>
                <w:noProof/>
              </w:rPr>
              <w:t>ø</w:t>
            </w:r>
            <w:r>
              <w:rPr>
                <w:rStyle w:val="Hyperkobling"/>
                <w:noProof/>
              </w:rPr>
              <w:t>sningsdesign for API-Fullintegrasjon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_Toc19701153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7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4F26ACB3" w14:textId="77777777" w:rsidR="008E0D3D" w:rsidRDefault="008E0D3D" w:rsidP="008E0D3D">
          <w:pPr>
            <w:pStyle w:val="INNH1"/>
            <w:tabs>
              <w:tab w:val="left" w:pos="44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25" w:anchor="_Toc19701154" w:history="1">
            <w:r>
              <w:rPr>
                <w:rStyle w:val="Hyperkobling"/>
                <w:noProof/>
              </w:rPr>
              <w:t>9)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Teknisk l</w:t>
            </w:r>
            <w:r>
              <w:rPr>
                <w:rStyle w:val="Hyperkobling"/>
                <w:noProof/>
              </w:rPr>
              <w:t>ø</w:t>
            </w:r>
            <w:r>
              <w:rPr>
                <w:rStyle w:val="Hyperkobling"/>
                <w:noProof/>
              </w:rPr>
              <w:t>sningsdesign for FNF-Helsenett Portal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_Toc19701154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7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19BC1C6E" w14:textId="77777777" w:rsidR="008E0D3D" w:rsidRDefault="008E0D3D" w:rsidP="008E0D3D">
          <w:pPr>
            <w:pStyle w:val="INNH2"/>
            <w:tabs>
              <w:tab w:val="left" w:pos="88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26" w:anchor="_Toc19701155" w:history="1">
            <w:r>
              <w:rPr>
                <w:rStyle w:val="Hyperkobling"/>
                <w:noProof/>
              </w:rPr>
              <w:t>9.1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NHN-adresseregister, funksjon og h</w:t>
            </w:r>
            <w:r>
              <w:rPr>
                <w:rStyle w:val="Hyperkobling"/>
                <w:noProof/>
              </w:rPr>
              <w:t>å</w:t>
            </w:r>
            <w:r>
              <w:rPr>
                <w:rStyle w:val="Hyperkobling"/>
                <w:noProof/>
              </w:rPr>
              <w:t>ndtering.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_Toc19701155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8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609B73C9" w14:textId="77777777" w:rsidR="008E0D3D" w:rsidRDefault="008E0D3D" w:rsidP="008E0D3D">
          <w:pPr>
            <w:pStyle w:val="INNH1"/>
            <w:tabs>
              <w:tab w:val="left" w:pos="66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27" w:anchor="_Toc19701156" w:history="1">
            <w:r>
              <w:rPr>
                <w:rStyle w:val="Hyperkobling"/>
                <w:noProof/>
              </w:rPr>
              <w:t>10)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Standardtekster og tekstbibliotek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_Toc19701156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9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46B5DF54" w14:textId="77777777" w:rsidR="008E0D3D" w:rsidRDefault="008E0D3D" w:rsidP="008E0D3D">
          <w:pPr>
            <w:pStyle w:val="INNH2"/>
            <w:tabs>
              <w:tab w:val="left" w:pos="88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28" w:anchor="_Toc19701157" w:history="1">
            <w:r>
              <w:rPr>
                <w:rStyle w:val="Hyperkobling"/>
                <w:noProof/>
              </w:rPr>
              <w:t>10.1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Skade/oppgj</w:t>
            </w:r>
            <w:r>
              <w:rPr>
                <w:rStyle w:val="Hyperkobling"/>
                <w:noProof/>
              </w:rPr>
              <w:t>ø</w:t>
            </w:r>
            <w:r>
              <w:rPr>
                <w:rStyle w:val="Hyperkobling"/>
                <w:noProof/>
              </w:rPr>
              <w:t>r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_Toc19701157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9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4A457647" w14:textId="77777777" w:rsidR="008E0D3D" w:rsidRDefault="008E0D3D" w:rsidP="008E0D3D">
          <w:pPr>
            <w:pStyle w:val="INNH2"/>
            <w:tabs>
              <w:tab w:val="left" w:pos="88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29" w:anchor="_Toc19701158" w:history="1">
            <w:r>
              <w:rPr>
                <w:rStyle w:val="Hyperkobling"/>
                <w:noProof/>
              </w:rPr>
              <w:t>10.2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Nytegning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_Toc19701158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9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65D756AF" w14:textId="77777777" w:rsidR="008E0D3D" w:rsidRDefault="008E0D3D" w:rsidP="008E0D3D">
          <w:pPr>
            <w:pStyle w:val="INNH1"/>
            <w:tabs>
              <w:tab w:val="left" w:pos="66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30" w:anchor="_Toc19701159" w:history="1">
            <w:r>
              <w:rPr>
                <w:rStyle w:val="Hyperkobling"/>
                <w:noProof/>
              </w:rPr>
              <w:t>11)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Purring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_Toc19701159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11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11257010" w14:textId="77777777" w:rsidR="008E0D3D" w:rsidRDefault="008E0D3D" w:rsidP="008E0D3D">
          <w:pPr>
            <w:pStyle w:val="INNH1"/>
            <w:tabs>
              <w:tab w:val="left" w:pos="66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31" w:anchor="_Toc19701160" w:history="1">
            <w:r>
              <w:rPr>
                <w:rStyle w:val="Hyperkobling"/>
                <w:noProof/>
              </w:rPr>
              <w:t>12)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S</w:t>
            </w:r>
            <w:r>
              <w:rPr>
                <w:rStyle w:val="Hyperkobling"/>
                <w:noProof/>
              </w:rPr>
              <w:t>ø</w:t>
            </w:r>
            <w:r>
              <w:rPr>
                <w:rStyle w:val="Hyperkobling"/>
                <w:noProof/>
              </w:rPr>
              <w:t>k etter fastlege.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_Toc19701160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11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6448CC49" w14:textId="77777777" w:rsidR="008E0D3D" w:rsidRDefault="008E0D3D" w:rsidP="008E0D3D">
          <w:pPr>
            <w:pStyle w:val="INNH1"/>
            <w:tabs>
              <w:tab w:val="left" w:pos="66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32" w:anchor="_Toc19701161" w:history="1">
            <w:r>
              <w:rPr>
                <w:rStyle w:val="Hyperkobling"/>
                <w:noProof/>
              </w:rPr>
              <w:t>13)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Feilh</w:t>
            </w:r>
            <w:r>
              <w:rPr>
                <w:rStyle w:val="Hyperkobling"/>
                <w:noProof/>
              </w:rPr>
              <w:t>å</w:t>
            </w:r>
            <w:r>
              <w:rPr>
                <w:rStyle w:val="Hyperkobling"/>
                <w:noProof/>
              </w:rPr>
              <w:t>ndtering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_Toc19701161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11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57D1E861" w14:textId="77777777" w:rsidR="008E0D3D" w:rsidRDefault="008E0D3D" w:rsidP="008E0D3D">
          <w:pPr>
            <w:pStyle w:val="INNH1"/>
            <w:tabs>
              <w:tab w:val="left" w:pos="660"/>
              <w:tab w:val="right" w:leader="dot" w:pos="9017"/>
            </w:tabs>
            <w:rPr>
              <w:rFonts w:eastAsiaTheme="minorEastAsia" w:hAnsiTheme="minorHAnsi" w:cstheme="minorBidi"/>
              <w:noProof/>
            </w:rPr>
          </w:pPr>
          <w:hyperlink r:id="rId33" w:anchor="_Toc19701162" w:history="1">
            <w:r>
              <w:rPr>
                <w:rStyle w:val="Hyperkobling"/>
                <w:noProof/>
              </w:rPr>
              <w:t>14)</w:t>
            </w:r>
            <w:r>
              <w:rPr>
                <w:rStyle w:val="Hyperkobling"/>
                <w:rFonts w:eastAsiaTheme="minorEastAsia" w:hAnsiTheme="minorHAnsi" w:cstheme="minorBidi"/>
                <w:noProof/>
              </w:rPr>
              <w:tab/>
            </w:r>
            <w:r>
              <w:rPr>
                <w:rStyle w:val="Hyperkobling"/>
                <w:noProof/>
              </w:rPr>
              <w:t>Ordbok</w:t>
            </w:r>
            <w:r>
              <w:rPr>
                <w:rStyle w:val="Hyperkobling"/>
                <w:noProof/>
                <w:webHidden/>
              </w:rPr>
              <w:tab/>
            </w:r>
            <w:r>
              <w:rPr>
                <w:rStyle w:val="Hyperkobling"/>
                <w:noProof/>
                <w:webHidden/>
              </w:rPr>
              <w:fldChar w:fldCharType="begin"/>
            </w:r>
            <w:r>
              <w:rPr>
                <w:rStyle w:val="Hyperkobling"/>
                <w:noProof/>
                <w:webHidden/>
              </w:rPr>
              <w:instrText xml:space="preserve"> PAGEREF _Toc19701162 \h </w:instrText>
            </w:r>
            <w:r>
              <w:rPr>
                <w:rStyle w:val="Hyperkobling"/>
                <w:noProof/>
                <w:webHidden/>
              </w:rPr>
            </w:r>
            <w:r>
              <w:rPr>
                <w:rStyle w:val="Hyperkobling"/>
                <w:noProof/>
                <w:webHidden/>
              </w:rPr>
              <w:fldChar w:fldCharType="separate"/>
            </w:r>
            <w:r>
              <w:rPr>
                <w:rStyle w:val="Hyperkobling"/>
                <w:noProof/>
                <w:webHidden/>
              </w:rPr>
              <w:t>12</w:t>
            </w:r>
            <w:r>
              <w:rPr>
                <w:rStyle w:val="Hyperkobling"/>
                <w:noProof/>
                <w:webHidden/>
              </w:rPr>
              <w:fldChar w:fldCharType="end"/>
            </w:r>
          </w:hyperlink>
        </w:p>
        <w:p w14:paraId="2ACCC59B" w14:textId="77777777" w:rsidR="008E0D3D" w:rsidRDefault="008E0D3D" w:rsidP="008E0D3D">
          <w:r>
            <w:rPr>
              <w:b/>
              <w:bCs/>
            </w:rPr>
            <w:fldChar w:fldCharType="end"/>
          </w:r>
        </w:p>
      </w:sdtContent>
    </w:sdt>
    <w:p w14:paraId="0CC58229" w14:textId="77777777" w:rsidR="008E0D3D" w:rsidRDefault="008E0D3D" w:rsidP="008E0D3D">
      <w:r>
        <w:rPr>
          <w:rFonts w:ascii="Times New Roman" w:hAnsi="Times New Roman"/>
          <w:lang w:eastAsia="nb-NO"/>
        </w:rPr>
        <w:br w:type="page"/>
      </w:r>
    </w:p>
    <w:p w14:paraId="101F10E0" w14:textId="77777777" w:rsidR="008E0D3D" w:rsidRDefault="008E0D3D" w:rsidP="008E0D3D">
      <w:pPr>
        <w:pStyle w:val="Overskrift1"/>
        <w:keepLines/>
        <w:numPr>
          <w:ilvl w:val="0"/>
          <w:numId w:val="3"/>
        </w:numPr>
        <w:tabs>
          <w:tab w:val="num" w:pos="567"/>
        </w:tabs>
        <w:spacing w:before="240" w:after="0" w:line="256" w:lineRule="auto"/>
        <w:ind w:left="567" w:hanging="567"/>
      </w:pPr>
      <w:bookmarkStart w:id="1" w:name="_Toc19701139"/>
      <w:r>
        <w:lastRenderedPageBreak/>
        <w:t>Generelt</w:t>
      </w:r>
      <w:bookmarkEnd w:id="1"/>
    </w:p>
    <w:p w14:paraId="12D71AC6" w14:textId="77777777" w:rsidR="008E0D3D" w:rsidRDefault="008E0D3D" w:rsidP="008E0D3D"/>
    <w:p w14:paraId="612AD6A6" w14:textId="77777777" w:rsidR="008E0D3D" w:rsidRDefault="008E0D3D" w:rsidP="008E0D3D">
      <w:r>
        <w:t>Dokumentasjonen er utarbeidet med sikte på å beskrive de forskjellige oppgaver som må utføres før man kan ta FNF-Løsningen i bruk.</w:t>
      </w:r>
      <w:bookmarkStart w:id="2" w:name="_Toc516051973"/>
      <w:bookmarkStart w:id="3" w:name="_Toc516052443"/>
      <w:bookmarkStart w:id="4" w:name="_Toc516053417"/>
      <w:bookmarkStart w:id="5" w:name="_Toc516053644"/>
      <w:bookmarkStart w:id="6" w:name="_Toc516055717"/>
      <w:bookmarkStart w:id="7" w:name="_Toc516056656"/>
      <w:bookmarkStart w:id="8" w:name="_Toc516057511"/>
      <w:bookmarkStart w:id="9" w:name="_Toc517177166"/>
      <w:bookmarkStart w:id="10" w:name="_Toc517249026"/>
      <w:bookmarkStart w:id="11" w:name="_Toc517249122"/>
      <w:bookmarkStart w:id="12" w:name="_Toc517249374"/>
      <w:bookmarkStart w:id="13" w:name="_Toc517250478"/>
      <w:bookmarkStart w:id="14" w:name="_Toc517250537"/>
      <w:bookmarkStart w:id="15" w:name="_Toc517251109"/>
      <w:bookmarkStart w:id="16" w:name="_Toc517252129"/>
      <w:bookmarkStart w:id="17" w:name="_Toc535242580"/>
      <w:bookmarkStart w:id="18" w:name="_Toc536167599"/>
      <w:bookmarkStart w:id="19" w:name="_Toc5179335"/>
      <w:bookmarkStart w:id="20" w:name="_Toc18407605"/>
      <w:bookmarkStart w:id="21" w:name="_Toc18409093"/>
      <w:bookmarkStart w:id="22" w:name="_Toc18486154"/>
      <w:bookmarkStart w:id="23" w:name="_Hlk1848657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3798B67" w14:textId="77777777" w:rsidR="008E0D3D" w:rsidRDefault="008E0D3D" w:rsidP="008E0D3D"/>
    <w:p w14:paraId="28E5B3E1" w14:textId="77777777" w:rsidR="008E0D3D" w:rsidRDefault="008E0D3D" w:rsidP="008E0D3D">
      <w:pPr>
        <w:pStyle w:val="Overskrift2"/>
        <w:numPr>
          <w:ilvl w:val="1"/>
          <w:numId w:val="4"/>
        </w:numPr>
        <w:tabs>
          <w:tab w:val="num" w:pos="-626"/>
        </w:tabs>
        <w:ind w:left="0" w:firstLine="0"/>
        <w:rPr>
          <w:sz w:val="22"/>
          <w:szCs w:val="22"/>
          <w:lang w:eastAsia="nb-NO"/>
        </w:rPr>
      </w:pPr>
      <w:bookmarkStart w:id="24" w:name="_Toc19701140"/>
      <w:r>
        <w:t>Hva selskapene må gjøre</w:t>
      </w:r>
      <w:bookmarkEnd w:id="23"/>
      <w:bookmarkEnd w:id="24"/>
    </w:p>
    <w:p w14:paraId="0F3280D4" w14:textId="77777777" w:rsidR="008E0D3D" w:rsidRDefault="008E0D3D" w:rsidP="008E0D3D">
      <w:pPr>
        <w:pStyle w:val="Overskrift2"/>
        <w:rPr>
          <w:sz w:val="22"/>
          <w:szCs w:val="22"/>
          <w:lang w:eastAsia="nb-NO"/>
        </w:rPr>
      </w:pPr>
    </w:p>
    <w:p w14:paraId="1F850070" w14:textId="77777777" w:rsidR="008E0D3D" w:rsidRDefault="008E0D3D" w:rsidP="008E0D3D">
      <w:pPr>
        <w:pStyle w:val="Overskrift3"/>
        <w:rPr>
          <w:lang w:eastAsia="nb-NO"/>
        </w:rPr>
      </w:pPr>
      <w:bookmarkStart w:id="25" w:name="_Toc19701141"/>
      <w:r>
        <w:rPr>
          <w:rFonts w:eastAsiaTheme="minorEastAsia"/>
          <w:lang w:eastAsia="nb-NO"/>
        </w:rPr>
        <w:t>Det formelle</w:t>
      </w:r>
      <w:bookmarkEnd w:id="25"/>
    </w:p>
    <w:p w14:paraId="4C6E7DBC" w14:textId="77777777" w:rsidR="008E0D3D" w:rsidRDefault="008E0D3D" w:rsidP="008E0D3D">
      <w:pPr>
        <w:pStyle w:val="Listeavsnitt"/>
        <w:numPr>
          <w:ilvl w:val="0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>Avtaleverk og databehandleravtale mot FNF</w:t>
      </w:r>
    </w:p>
    <w:p w14:paraId="45DA8637" w14:textId="77777777" w:rsidR="008E0D3D" w:rsidRDefault="008E0D3D" w:rsidP="008E0D3D">
      <w:pPr>
        <w:pStyle w:val="Listeavsnitt"/>
        <w:numPr>
          <w:ilvl w:val="0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 xml:space="preserve">Forenklet søknad til Norsk Helsenett </w:t>
      </w:r>
    </w:p>
    <w:p w14:paraId="6B5BBB8D" w14:textId="77777777" w:rsidR="008E0D3D" w:rsidRDefault="008E0D3D" w:rsidP="008E0D3D">
      <w:pPr>
        <w:pStyle w:val="Listeavsnitt"/>
        <w:numPr>
          <w:ilvl w:val="0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lang w:eastAsia="nb-NO"/>
        </w:rPr>
        <w:t xml:space="preserve">Etablere organisasjon og </w:t>
      </w:r>
      <w:proofErr w:type="spellStart"/>
      <w:r>
        <w:rPr>
          <w:lang w:eastAsia="nb-NO"/>
        </w:rPr>
        <w:t>kommunikasjonspart</w:t>
      </w:r>
      <w:proofErr w:type="spellEnd"/>
      <w:r>
        <w:rPr>
          <w:lang w:eastAsia="nb-NO"/>
        </w:rPr>
        <w:t xml:space="preserve"> i NHN-test-register</w:t>
      </w:r>
    </w:p>
    <w:p w14:paraId="39370CAE" w14:textId="77777777" w:rsidR="008E0D3D" w:rsidRDefault="008E0D3D" w:rsidP="008E0D3D">
      <w:pPr>
        <w:pStyle w:val="Listeavsnitt"/>
        <w:numPr>
          <w:ilvl w:val="0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>Bestille Virksomhetssertifikat</w:t>
      </w:r>
    </w:p>
    <w:p w14:paraId="0FEE3DD0" w14:textId="77777777" w:rsidR="008E0D3D" w:rsidRDefault="008E0D3D" w:rsidP="008E0D3D">
      <w:pPr>
        <w:pStyle w:val="Listeavsnitt"/>
        <w:numPr>
          <w:ilvl w:val="0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>Håndtere kundens fullmakt i hver enkelt forespørsel etter gjeldende lover og regler</w:t>
      </w:r>
    </w:p>
    <w:p w14:paraId="41C61CCB" w14:textId="77777777" w:rsidR="008E0D3D" w:rsidRDefault="008E0D3D" w:rsidP="008E0D3D">
      <w:pPr>
        <w:pStyle w:val="Listeavsnitt"/>
        <w:spacing w:line="240" w:lineRule="auto"/>
        <w:rPr>
          <w:color w:val="3B6E8F"/>
          <w:sz w:val="22"/>
          <w:szCs w:val="22"/>
          <w:lang w:eastAsia="nb-NO"/>
        </w:rPr>
      </w:pPr>
    </w:p>
    <w:p w14:paraId="684B757B" w14:textId="77777777" w:rsidR="008E0D3D" w:rsidRDefault="008E0D3D" w:rsidP="008E0D3D">
      <w:pPr>
        <w:pStyle w:val="Overskrift3"/>
        <w:rPr>
          <w:lang w:eastAsia="nb-NO"/>
        </w:rPr>
      </w:pPr>
      <w:bookmarkStart w:id="26" w:name="_Toc19701142"/>
      <w:r>
        <w:rPr>
          <w:rFonts w:eastAsiaTheme="minorEastAsia"/>
          <w:lang w:eastAsia="nb-NO"/>
        </w:rPr>
        <w:t>Det tekniske (API-Fullintegrasjon)</w:t>
      </w:r>
      <w:bookmarkEnd w:id="26"/>
      <w:r>
        <w:rPr>
          <w:rFonts w:eastAsiaTheme="minorEastAsia"/>
          <w:lang w:eastAsia="nb-NO"/>
        </w:rPr>
        <w:t xml:space="preserve"> </w:t>
      </w:r>
    </w:p>
    <w:p w14:paraId="31E6D271" w14:textId="77777777" w:rsidR="008E0D3D" w:rsidRDefault="008E0D3D" w:rsidP="008E0D3D">
      <w:pPr>
        <w:pStyle w:val="Listeavsnitt"/>
        <w:numPr>
          <w:ilvl w:val="0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>Oppkobling til FNF via VPN-tunell</w:t>
      </w:r>
    </w:p>
    <w:p w14:paraId="7F23FBF5" w14:textId="77777777" w:rsidR="008E0D3D" w:rsidRDefault="008E0D3D" w:rsidP="008E0D3D">
      <w:pPr>
        <w:pStyle w:val="Listeavsnitt"/>
        <w:numPr>
          <w:ilvl w:val="0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>Sende forespørsel til fastleger</w:t>
      </w:r>
    </w:p>
    <w:p w14:paraId="2285EE13" w14:textId="77777777" w:rsidR="008E0D3D" w:rsidRDefault="008E0D3D" w:rsidP="008E0D3D">
      <w:pPr>
        <w:pStyle w:val="Listeavsnitt"/>
        <w:numPr>
          <w:ilvl w:val="1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proofErr w:type="gramStart"/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>Implementere</w:t>
      </w:r>
      <w:proofErr w:type="gramEnd"/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 xml:space="preserve"> standard API med koder for meldinger, nytegning eller skadeoppgjør. Selskapene velger selv hvor integrert dette skal være med fagsystemet</w:t>
      </w:r>
    </w:p>
    <w:p w14:paraId="070B235A" w14:textId="77777777" w:rsidR="008E0D3D" w:rsidRDefault="008E0D3D" w:rsidP="008E0D3D">
      <w:pPr>
        <w:pStyle w:val="Listeavsnitt"/>
        <w:numPr>
          <w:ilvl w:val="0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>Motta svar fra fastleger</w:t>
      </w:r>
    </w:p>
    <w:p w14:paraId="5157DC02" w14:textId="77777777" w:rsidR="008E0D3D" w:rsidRDefault="008E0D3D" w:rsidP="008E0D3D">
      <w:pPr>
        <w:pStyle w:val="Listeavsnitt"/>
        <w:numPr>
          <w:ilvl w:val="1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>Ha postmottak for å håndtere returmelding. Selskapene velger selv hvordan meldingen skal flyte inn i fagsystem</w:t>
      </w:r>
    </w:p>
    <w:p w14:paraId="32A007ED" w14:textId="77777777" w:rsidR="008E0D3D" w:rsidRDefault="008E0D3D" w:rsidP="008E0D3D">
      <w:pPr>
        <w:pStyle w:val="Listeavsnitt"/>
        <w:numPr>
          <w:ilvl w:val="0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>Søke i NHN-adresseregister gjennom løsningen</w:t>
      </w:r>
    </w:p>
    <w:p w14:paraId="405CE8B6" w14:textId="77777777" w:rsidR="008E0D3D" w:rsidRDefault="008E0D3D" w:rsidP="008E0D3D">
      <w:pPr>
        <w:spacing w:line="240" w:lineRule="auto"/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</w:pPr>
    </w:p>
    <w:p w14:paraId="4758713F" w14:textId="77777777" w:rsidR="008E0D3D" w:rsidRDefault="008E0D3D" w:rsidP="008E0D3D">
      <w:pPr>
        <w:pStyle w:val="Overskrift3"/>
        <w:rPr>
          <w:rFonts w:eastAsiaTheme="minorEastAsia"/>
          <w:lang w:eastAsia="nb-NO"/>
        </w:rPr>
      </w:pPr>
      <w:bookmarkStart w:id="27" w:name="_Toc19701143"/>
      <w:r>
        <w:rPr>
          <w:rFonts w:eastAsiaTheme="minorEastAsia"/>
          <w:lang w:eastAsia="nb-NO"/>
        </w:rPr>
        <w:t>Det tekniske (FNF-Helsenett Portal)</w:t>
      </w:r>
      <w:bookmarkEnd w:id="27"/>
      <w:r>
        <w:rPr>
          <w:rFonts w:eastAsiaTheme="minorEastAsia"/>
          <w:lang w:eastAsia="nb-NO"/>
        </w:rPr>
        <w:t xml:space="preserve"> </w:t>
      </w:r>
    </w:p>
    <w:p w14:paraId="26FD63A4" w14:textId="77777777" w:rsidR="008E0D3D" w:rsidRDefault="008E0D3D" w:rsidP="008E0D3D">
      <w:pPr>
        <w:pStyle w:val="Listeavsnitt"/>
        <w:numPr>
          <w:ilvl w:val="0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>Etablere brukere i FNF-Helsenett Portal</w:t>
      </w:r>
    </w:p>
    <w:p w14:paraId="61E457AD" w14:textId="77777777" w:rsidR="008E0D3D" w:rsidRDefault="008E0D3D" w:rsidP="008E0D3D">
      <w:pPr>
        <w:pStyle w:val="Listeavsnitt"/>
        <w:numPr>
          <w:ilvl w:val="0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>Oppkobling til FNF via VPN-tunell (For mottak)</w:t>
      </w:r>
    </w:p>
    <w:p w14:paraId="10048488" w14:textId="77777777" w:rsidR="008E0D3D" w:rsidRDefault="008E0D3D" w:rsidP="008E0D3D">
      <w:pPr>
        <w:pStyle w:val="Listeavsnitt"/>
        <w:numPr>
          <w:ilvl w:val="0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>Etablere API for mottak fra FNF-Løsningen:</w:t>
      </w:r>
    </w:p>
    <w:p w14:paraId="185D127A" w14:textId="77777777" w:rsidR="008E0D3D" w:rsidRDefault="008E0D3D" w:rsidP="008E0D3D">
      <w:pPr>
        <w:pStyle w:val="Listeavsnitt"/>
        <w:numPr>
          <w:ilvl w:val="1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>Motta arkivmelding fra FNF-Helsenett Portal</w:t>
      </w:r>
    </w:p>
    <w:p w14:paraId="459A8738" w14:textId="77777777" w:rsidR="008E0D3D" w:rsidRDefault="008E0D3D" w:rsidP="008E0D3D">
      <w:pPr>
        <w:pStyle w:val="Listeavsnitt"/>
        <w:numPr>
          <w:ilvl w:val="1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>Motta svar fra fastleger</w:t>
      </w:r>
    </w:p>
    <w:p w14:paraId="54425253" w14:textId="77777777" w:rsidR="008E0D3D" w:rsidRDefault="008E0D3D" w:rsidP="008E0D3D">
      <w:pPr>
        <w:pStyle w:val="Listeavsnitt"/>
        <w:numPr>
          <w:ilvl w:val="2"/>
          <w:numId w:val="5"/>
        </w:numPr>
        <w:spacing w:line="240" w:lineRule="auto"/>
        <w:rPr>
          <w:color w:val="3B6E8F"/>
          <w:sz w:val="22"/>
          <w:szCs w:val="22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sz w:val="22"/>
          <w:szCs w:val="22"/>
          <w:lang w:eastAsia="nb-NO"/>
        </w:rPr>
        <w:t>Ha postmottak for å håndtere returmelding. Selskapene velger selv hvordan meldingen skal flyte inn i fagsystem</w:t>
      </w:r>
    </w:p>
    <w:p w14:paraId="0F5D11F9" w14:textId="77777777" w:rsidR="008E0D3D" w:rsidRDefault="008E0D3D" w:rsidP="008E0D3D">
      <w:pPr>
        <w:pStyle w:val="Overskrift2"/>
      </w:pPr>
    </w:p>
    <w:p w14:paraId="00872C71" w14:textId="77777777" w:rsidR="008E0D3D" w:rsidRDefault="008E0D3D" w:rsidP="008E0D3D">
      <w:pPr>
        <w:rPr>
          <w:lang w:eastAsia="nb-NO"/>
        </w:rPr>
      </w:pPr>
      <w:r>
        <w:t xml:space="preserve">All dokumentasjon finner du </w:t>
      </w:r>
      <w:hyperlink r:id="rId34" w:history="1">
        <w:r>
          <w:rPr>
            <w:rStyle w:val="Hyperkobling"/>
            <w:lang w:eastAsia="nb-NO"/>
          </w:rPr>
          <w:t>her</w:t>
        </w:r>
      </w:hyperlink>
      <w:r>
        <w:rPr>
          <w:rStyle w:val="Hyperkobling"/>
          <w:lang w:eastAsia="nb-NO"/>
        </w:rPr>
        <w:t xml:space="preserve"> </w:t>
      </w:r>
      <w:r>
        <w:t xml:space="preserve">inkludert </w:t>
      </w:r>
      <w:hyperlink r:id="rId35" w:history="1">
        <w:r>
          <w:rPr>
            <w:rStyle w:val="Hyperkobling"/>
            <w:rFonts w:eastAsiaTheme="minorEastAsia"/>
            <w:lang w:eastAsia="nb-NO"/>
          </w:rPr>
          <w:t>teknisk løsningsdokumentasjon</w:t>
        </w:r>
      </w:hyperlink>
    </w:p>
    <w:p w14:paraId="5CC09A41" w14:textId="77777777" w:rsidR="008E0D3D" w:rsidRDefault="008E0D3D" w:rsidP="008E0D3D"/>
    <w:p w14:paraId="63EA9A16" w14:textId="77777777" w:rsidR="008E0D3D" w:rsidRDefault="008E0D3D" w:rsidP="008E0D3D"/>
    <w:p w14:paraId="3A262791" w14:textId="77777777" w:rsidR="008E0D3D" w:rsidRDefault="008E0D3D" w:rsidP="008E0D3D"/>
    <w:p w14:paraId="64C8BCE4" w14:textId="77777777" w:rsidR="008E0D3D" w:rsidRDefault="008E0D3D" w:rsidP="008E0D3D">
      <w:pPr>
        <w:pStyle w:val="Overskrift2"/>
      </w:pPr>
      <w:r>
        <w:br/>
      </w:r>
    </w:p>
    <w:p w14:paraId="04036128" w14:textId="77777777" w:rsidR="008E0D3D" w:rsidRDefault="008E0D3D" w:rsidP="008E0D3D">
      <w:pPr>
        <w:spacing w:line="240" w:lineRule="auto"/>
      </w:pPr>
      <w:r>
        <w:br w:type="page"/>
      </w:r>
    </w:p>
    <w:p w14:paraId="10B2E558" w14:textId="77777777" w:rsidR="008E0D3D" w:rsidRDefault="008E0D3D" w:rsidP="008E0D3D">
      <w:pPr>
        <w:pStyle w:val="Overskrift1"/>
        <w:keepLines/>
        <w:numPr>
          <w:ilvl w:val="0"/>
          <w:numId w:val="3"/>
        </w:numPr>
        <w:tabs>
          <w:tab w:val="num" w:pos="567"/>
        </w:tabs>
        <w:spacing w:before="240" w:after="0" w:line="256" w:lineRule="auto"/>
        <w:ind w:left="567" w:hanging="567"/>
      </w:pPr>
      <w:bookmarkStart w:id="28" w:name="_Toc19701144"/>
      <w:r>
        <w:lastRenderedPageBreak/>
        <w:t>Medlemskap i Norsk Helsenett</w:t>
      </w:r>
      <w:bookmarkEnd w:id="28"/>
    </w:p>
    <w:p w14:paraId="3A152215" w14:textId="77777777" w:rsidR="008E0D3D" w:rsidRDefault="008E0D3D" w:rsidP="008E0D3D"/>
    <w:p w14:paraId="57C9538C" w14:textId="77777777" w:rsidR="008E0D3D" w:rsidRDefault="008E0D3D" w:rsidP="008E0D3D">
      <w:r>
        <w:t>For å kunne benytte FNF-Løsningen, som kommuniserer med fastlegene gjennom Helsenett, kreves det at medlemskap i Norsk Helsenett er godkjent.</w:t>
      </w:r>
    </w:p>
    <w:p w14:paraId="61970C7B" w14:textId="77777777" w:rsidR="008E0D3D" w:rsidRDefault="008E0D3D" w:rsidP="008E0D3D"/>
    <w:p w14:paraId="7AC6B6BA" w14:textId="77777777" w:rsidR="008E0D3D" w:rsidRDefault="008E0D3D" w:rsidP="008E0D3D">
      <w:r>
        <w:t>Slik søker man medlemskap i Norsk Helsenett</w:t>
      </w:r>
    </w:p>
    <w:p w14:paraId="345CFAED" w14:textId="77777777" w:rsidR="008E0D3D" w:rsidRDefault="008E0D3D" w:rsidP="008E0D3D">
      <w:pPr>
        <w:rPr>
          <w:rStyle w:val="Hyperkobling"/>
        </w:rPr>
      </w:pPr>
      <w:r>
        <w:t xml:space="preserve">Gå inn på hjemmesidene til Norsk Helsenett: </w:t>
      </w:r>
      <w:hyperlink r:id="rId36" w:history="1">
        <w:r>
          <w:rPr>
            <w:rStyle w:val="Hyperkobling"/>
          </w:rPr>
          <w:t>https://www.nhn.no/</w:t>
        </w:r>
      </w:hyperlink>
    </w:p>
    <w:p w14:paraId="6E132B97" w14:textId="77777777" w:rsidR="008E0D3D" w:rsidRDefault="008E0D3D" w:rsidP="008E0D3D"/>
    <w:p w14:paraId="707C235C" w14:textId="77777777" w:rsidR="008E0D3D" w:rsidRDefault="008E0D3D" w:rsidP="008E0D3D">
      <w:r>
        <w:t>Gå til «Jeg ønsker å bli medlem i Helsenettet».</w:t>
      </w:r>
    </w:p>
    <w:p w14:paraId="656562A7" w14:textId="77777777" w:rsidR="008E0D3D" w:rsidRDefault="008E0D3D" w:rsidP="008E0D3D"/>
    <w:p w14:paraId="7D867F99" w14:textId="77777777" w:rsidR="008E0D3D" w:rsidRDefault="008E0D3D" w:rsidP="008E0D3D">
      <w:r>
        <w:t>Valgmulighet «3. Helsenettilknytning hvor du får tilknytningen levert fra en ASP/online-leverandør» er den aktuelle tilknytningsmetoden via FNF-Helsenettløsningen.</w:t>
      </w:r>
      <w:r>
        <w:br/>
        <w:t>Her belastes man kun kr. 1138,- pr. mnd. For medlemskap.</w:t>
      </w:r>
    </w:p>
    <w:p w14:paraId="2BDA161B" w14:textId="77777777" w:rsidR="008E0D3D" w:rsidRDefault="008E0D3D" w:rsidP="008E0D3D"/>
    <w:p w14:paraId="688ED7A8" w14:textId="07439771" w:rsidR="008E0D3D" w:rsidRDefault="008E0D3D" w:rsidP="008E0D3D">
      <w:r>
        <w:t xml:space="preserve">Trykk på: </w:t>
      </w:r>
      <w:r>
        <w:rPr>
          <w:noProof/>
          <w:lang w:eastAsia="nb-NO"/>
        </w:rPr>
        <w:drawing>
          <wp:inline distT="0" distB="0" distL="0" distR="0" wp14:anchorId="5F11E834" wp14:editId="1BD64C8E">
            <wp:extent cx="1981200" cy="3111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43DAB" w14:textId="77777777" w:rsidR="008E0D3D" w:rsidRDefault="008E0D3D" w:rsidP="008E0D3D"/>
    <w:p w14:paraId="16EEA9B5" w14:textId="77777777" w:rsidR="008E0D3D" w:rsidRDefault="008E0D3D" w:rsidP="008E0D3D">
      <w:r>
        <w:t>Velg elektronisk ID for identifisering av selskapet.</w:t>
      </w:r>
    </w:p>
    <w:p w14:paraId="5CF13D66" w14:textId="77777777" w:rsidR="008E0D3D" w:rsidRDefault="008E0D3D" w:rsidP="008E0D3D"/>
    <w:p w14:paraId="2DCD582F" w14:textId="77777777" w:rsidR="008E0D3D" w:rsidRDefault="008E0D3D" w:rsidP="008E0D3D">
      <w:r>
        <w:t>Hjelp til skjemaet:</w:t>
      </w:r>
    </w:p>
    <w:p w14:paraId="39BCCCA8" w14:textId="77777777" w:rsidR="008E0D3D" w:rsidRDefault="008E0D3D" w:rsidP="008E0D3D">
      <w:r>
        <w:t>Under «Virksomhetstype» velg «Annet» og spesifiser «Forsikringsselskap» i feltet ved siden av.</w:t>
      </w:r>
    </w:p>
    <w:p w14:paraId="1B040ABF" w14:textId="77777777" w:rsidR="008E0D3D" w:rsidRDefault="008E0D3D" w:rsidP="008E0D3D"/>
    <w:p w14:paraId="051D0055" w14:textId="77777777" w:rsidR="008E0D3D" w:rsidRDefault="008E0D3D" w:rsidP="008E0D3D">
      <w:r>
        <w:t>Under «Valg av tilknytning til Helsenettet» velges «Tilknytning Helsenettet fra ASP/Online-leverandør»</w:t>
      </w:r>
    </w:p>
    <w:p w14:paraId="44A2602C" w14:textId="77777777" w:rsidR="008E0D3D" w:rsidRDefault="008E0D3D" w:rsidP="008E0D3D"/>
    <w:p w14:paraId="245040AB" w14:textId="77777777" w:rsidR="008E0D3D" w:rsidRDefault="008E0D3D" w:rsidP="008E0D3D">
      <w:r>
        <w:t>Under valget «Velg en ASP-leverandør fra listen» Rull i menyen og velg Finans Norge Forsikringsdrift.</w:t>
      </w:r>
    </w:p>
    <w:p w14:paraId="35CD9AF1" w14:textId="77777777" w:rsidR="008E0D3D" w:rsidRDefault="008E0D3D" w:rsidP="008E0D3D"/>
    <w:p w14:paraId="2BBDD995" w14:textId="77777777" w:rsidR="008E0D3D" w:rsidRDefault="008E0D3D" w:rsidP="008E0D3D">
      <w:r>
        <w:t>Send så inn registreringen.</w:t>
      </w:r>
    </w:p>
    <w:p w14:paraId="2D50EE4A" w14:textId="77777777" w:rsidR="008E0D3D" w:rsidRDefault="008E0D3D" w:rsidP="008E0D3D"/>
    <w:p w14:paraId="14D25976" w14:textId="77777777" w:rsidR="008E0D3D" w:rsidRDefault="008E0D3D" w:rsidP="008E0D3D">
      <w:pPr>
        <w:spacing w:line="240" w:lineRule="auto"/>
      </w:pPr>
    </w:p>
    <w:p w14:paraId="64BECFC5" w14:textId="77777777" w:rsidR="008E0D3D" w:rsidRDefault="008E0D3D" w:rsidP="008E0D3D">
      <w:pPr>
        <w:pStyle w:val="Overskrift2"/>
        <w:numPr>
          <w:ilvl w:val="0"/>
          <w:numId w:val="6"/>
        </w:numPr>
        <w:ind w:left="1066"/>
      </w:pPr>
      <w:bookmarkStart w:id="29" w:name="_Toc19701145"/>
      <w:r>
        <w:t>Oppføring i Helsenetts adresseregister</w:t>
      </w:r>
      <w:bookmarkEnd w:id="29"/>
    </w:p>
    <w:p w14:paraId="0735927C" w14:textId="77777777" w:rsidR="008E0D3D" w:rsidRDefault="008E0D3D" w:rsidP="008E0D3D"/>
    <w:p w14:paraId="2D415153" w14:textId="77777777" w:rsidR="008E0D3D" w:rsidRDefault="008E0D3D" w:rsidP="008E0D3D">
      <w:r>
        <w:t>Selskapets informasjon må etableres riktig i NHN-adresseregister.</w:t>
      </w:r>
    </w:p>
    <w:p w14:paraId="3DD9B26C" w14:textId="77777777" w:rsidR="008E0D3D" w:rsidRDefault="008E0D3D" w:rsidP="008E0D3D">
      <w:r>
        <w:t>Ved godkjent søknad vil deres selskap bli registrert med vitale data og det vil bli tildelt en Her-Id (unik adresse-id i NHN-adresseregister) for deres selskap.</w:t>
      </w:r>
      <w:r>
        <w:br/>
        <w:t>Selskapet blir registrert med virksomhetstype forsikringsselskap - virksomheter av type «Øvrig virksomhet som ikke yter helsehjelp» skal</w:t>
      </w:r>
    </w:p>
    <w:p w14:paraId="639EA7D5" w14:textId="77777777" w:rsidR="008E0D3D" w:rsidRDefault="008E0D3D" w:rsidP="008E0D3D">
      <w:r>
        <w:t xml:space="preserve">registrere </w:t>
      </w:r>
      <w:proofErr w:type="spellStart"/>
      <w:r>
        <w:rPr>
          <w:u w:val="single"/>
        </w:rPr>
        <w:t>kommunikasjonsparten</w:t>
      </w:r>
      <w:proofErr w:type="spellEnd"/>
      <w:r>
        <w:t xml:space="preserve"> «Saksbehandling pasientopplysninger» i kodeverk 8666.</w:t>
      </w:r>
    </w:p>
    <w:p w14:paraId="589984F9" w14:textId="77777777" w:rsidR="008E0D3D" w:rsidRDefault="008E0D3D" w:rsidP="008E0D3D">
      <w:r>
        <w:t>Selskapet må kontakte NHN for å etablere dette i register.test.nhn.no i første omgang.</w:t>
      </w:r>
      <w:r>
        <w:br/>
        <w:t xml:space="preserve">Ring NHN-Kundetelefon på 2420000 for å ordne dette. Samtidig må det bestilles tilhørende </w:t>
      </w:r>
      <w:r>
        <w:lastRenderedPageBreak/>
        <w:t xml:space="preserve">EDI-adresse for </w:t>
      </w:r>
      <w:proofErr w:type="spellStart"/>
      <w:r>
        <w:t>kommunikasjonsparten</w:t>
      </w:r>
      <w:proofErr w:type="spellEnd"/>
      <w:r>
        <w:t>.</w:t>
      </w:r>
      <w:r>
        <w:br/>
      </w:r>
    </w:p>
    <w:p w14:paraId="148F2232" w14:textId="77777777" w:rsidR="008E0D3D" w:rsidRDefault="008E0D3D" w:rsidP="008E0D3D">
      <w:pPr>
        <w:spacing w:line="240" w:lineRule="auto"/>
      </w:pPr>
      <w:r>
        <w:rPr>
          <w:rFonts w:ascii="Times New Roman" w:hAnsi="Times New Roman"/>
          <w:lang w:eastAsia="nb-NO"/>
        </w:rPr>
        <w:br w:type="page"/>
      </w:r>
    </w:p>
    <w:p w14:paraId="521F948E" w14:textId="77777777" w:rsidR="008E0D3D" w:rsidRDefault="008E0D3D" w:rsidP="008E0D3D">
      <w:pPr>
        <w:pStyle w:val="Overskrift1"/>
        <w:keepLines/>
        <w:numPr>
          <w:ilvl w:val="0"/>
          <w:numId w:val="3"/>
        </w:numPr>
        <w:tabs>
          <w:tab w:val="num" w:pos="567"/>
        </w:tabs>
        <w:spacing w:before="240" w:after="0" w:line="256" w:lineRule="auto"/>
        <w:ind w:left="567" w:hanging="567"/>
      </w:pPr>
      <w:bookmarkStart w:id="30" w:name="_Toc19701146"/>
      <w:r>
        <w:lastRenderedPageBreak/>
        <w:t>Virksomhetssertifikat</w:t>
      </w:r>
      <w:bookmarkEnd w:id="30"/>
    </w:p>
    <w:p w14:paraId="2092F4DD" w14:textId="77777777" w:rsidR="008E0D3D" w:rsidRDefault="008E0D3D" w:rsidP="008E0D3D"/>
    <w:p w14:paraId="40C87DA1" w14:textId="77777777" w:rsidR="008E0D3D" w:rsidRDefault="008E0D3D" w:rsidP="008E0D3D">
      <w:r>
        <w:t>Selskapet må bestille et Virksomhetssertifikat for å kunne kommunisere via Norsk Helsenett og FNF-Løsningen.</w:t>
      </w:r>
    </w:p>
    <w:p w14:paraId="66885DEE" w14:textId="77777777" w:rsidR="008E0D3D" w:rsidRDefault="008E0D3D" w:rsidP="008E0D3D">
      <w:r>
        <w:t xml:space="preserve">Dette kan enten bestilles direkte hos </w:t>
      </w:r>
      <w:proofErr w:type="spellStart"/>
      <w:r>
        <w:t>Buypass</w:t>
      </w:r>
      <w:proofErr w:type="spellEnd"/>
      <w:r>
        <w:t xml:space="preserve"> alternativt FNF-Kan bistå med bestilling og etablering av dette.</w:t>
      </w:r>
    </w:p>
    <w:p w14:paraId="18886880" w14:textId="77777777" w:rsidR="008E0D3D" w:rsidRDefault="008E0D3D" w:rsidP="008E0D3D"/>
    <w:p w14:paraId="441DC5B3" w14:textId="77777777" w:rsidR="008E0D3D" w:rsidRDefault="008E0D3D" w:rsidP="008E0D3D">
      <w:r>
        <w:t>Virksomhetssertifikat:</w:t>
      </w:r>
      <w:r>
        <w:br/>
        <w:t>Virksomhetens digitale stempel.</w:t>
      </w:r>
    </w:p>
    <w:p w14:paraId="45363DA4" w14:textId="77777777" w:rsidR="008E0D3D" w:rsidRDefault="008E0D3D" w:rsidP="008E0D3D">
      <w:pPr>
        <w:pStyle w:val="NormalWeb"/>
        <w:spacing w:before="0" w:beforeAutospacing="0" w:after="300" w:afterAutospacing="0"/>
        <w:textAlignment w:val="baseline"/>
      </w:pPr>
      <w:r>
        <w:rPr>
          <w:rFonts w:asciiTheme="minorHAnsi" w:hAnsiTheme="minorHAnsi" w:cstheme="minorHAnsi"/>
          <w:color w:val="000000" w:themeColor="text1"/>
        </w:rPr>
        <w:t>Elektronisk ID for signering av kontrakter, meldingsutveksling og rapportering, samt kryptering av dokumenter og meldinger. </w:t>
      </w:r>
    </w:p>
    <w:p w14:paraId="4CE79FB5" w14:textId="77777777" w:rsidR="008E0D3D" w:rsidRDefault="008E0D3D" w:rsidP="008E0D3D">
      <w:pPr>
        <w:pStyle w:val="Overskrift1"/>
        <w:keepLines/>
        <w:numPr>
          <w:ilvl w:val="0"/>
          <w:numId w:val="3"/>
        </w:numPr>
        <w:tabs>
          <w:tab w:val="num" w:pos="567"/>
        </w:tabs>
        <w:spacing w:before="240" w:after="0" w:line="256" w:lineRule="auto"/>
        <w:ind w:left="567" w:hanging="567"/>
      </w:pPr>
      <w:bookmarkStart w:id="31" w:name="_Toc19701147"/>
      <w:r>
        <w:t>Medlemskap i Finans Norge Forsikringsdrift</w:t>
      </w:r>
      <w:bookmarkEnd w:id="31"/>
    </w:p>
    <w:p w14:paraId="6CE6C881" w14:textId="77777777" w:rsidR="008E0D3D" w:rsidRDefault="008E0D3D" w:rsidP="008E0D3D"/>
    <w:p w14:paraId="6CA6F053" w14:textId="77777777" w:rsidR="008E0D3D" w:rsidRDefault="008E0D3D" w:rsidP="008E0D3D">
      <w:r>
        <w:t>For å kunne benytte løsningen må selskapet være medlem i Finans Norge Forsikringsdrift.</w:t>
      </w:r>
    </w:p>
    <w:p w14:paraId="5B5E9CE8" w14:textId="77777777" w:rsidR="008E0D3D" w:rsidRDefault="008E0D3D" w:rsidP="008E0D3D">
      <w:pPr>
        <w:rPr>
          <w:color w:val="548DD4" w:themeColor="text2" w:themeTint="99"/>
        </w:rPr>
      </w:pPr>
      <w:r>
        <w:t>Henvendelse vedr medlemskap rettes til</w:t>
      </w:r>
      <w:r>
        <w:rPr>
          <w:color w:val="FF0000"/>
        </w:rPr>
        <w:t xml:space="preserve"> </w:t>
      </w:r>
      <w:hyperlink r:id="rId38" w:history="1">
        <w:r>
          <w:rPr>
            <w:rStyle w:val="Hyperkobling"/>
          </w:rPr>
          <w:t>truls.glenne@finansnorge.no</w:t>
        </w:r>
      </w:hyperlink>
    </w:p>
    <w:p w14:paraId="57B65AC1" w14:textId="77777777" w:rsidR="008E0D3D" w:rsidRDefault="008E0D3D" w:rsidP="008E0D3D"/>
    <w:p w14:paraId="09C47C3A" w14:textId="77777777" w:rsidR="008E0D3D" w:rsidRDefault="008E0D3D" w:rsidP="008E0D3D">
      <w:pPr>
        <w:pStyle w:val="Listeavsnitt"/>
        <w:keepNext/>
        <w:ind w:left="700"/>
        <w:outlineLvl w:val="1"/>
        <w:rPr>
          <w:rFonts w:cs="Arial"/>
          <w:b/>
          <w:bCs/>
          <w:iCs/>
          <w:vanish/>
          <w:szCs w:val="28"/>
        </w:rPr>
      </w:pPr>
      <w:bookmarkStart w:id="32" w:name="_Toc516052447"/>
      <w:bookmarkStart w:id="33" w:name="_Toc516053421"/>
      <w:bookmarkStart w:id="34" w:name="_Toc516053648"/>
      <w:bookmarkStart w:id="35" w:name="_Toc516055722"/>
      <w:bookmarkStart w:id="36" w:name="_Toc516056661"/>
      <w:bookmarkStart w:id="37" w:name="_Toc516057516"/>
      <w:bookmarkStart w:id="38" w:name="_Toc517177171"/>
      <w:bookmarkStart w:id="39" w:name="_Toc517249031"/>
      <w:bookmarkStart w:id="40" w:name="_Toc517249127"/>
      <w:bookmarkStart w:id="41" w:name="_Toc517249379"/>
      <w:bookmarkStart w:id="42" w:name="_Toc517250483"/>
      <w:bookmarkStart w:id="43" w:name="_Toc517250542"/>
      <w:bookmarkStart w:id="44" w:name="_Toc517251114"/>
      <w:bookmarkStart w:id="45" w:name="_Toc517252134"/>
      <w:bookmarkStart w:id="46" w:name="_Toc535242586"/>
      <w:bookmarkStart w:id="47" w:name="_Toc536167605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51DE75F1" w14:textId="77777777" w:rsidR="008E0D3D" w:rsidRDefault="008E0D3D" w:rsidP="008E0D3D">
      <w:pPr>
        <w:pStyle w:val="Listeavsnitt"/>
        <w:keepNext/>
        <w:ind w:left="700"/>
        <w:outlineLvl w:val="1"/>
        <w:rPr>
          <w:rFonts w:cs="Arial"/>
          <w:b/>
          <w:bCs/>
          <w:iCs/>
          <w:vanish/>
          <w:szCs w:val="28"/>
        </w:rPr>
      </w:pPr>
      <w:bookmarkStart w:id="48" w:name="_Toc516052448"/>
      <w:bookmarkStart w:id="49" w:name="_Toc516053422"/>
      <w:bookmarkStart w:id="50" w:name="_Toc516053649"/>
      <w:bookmarkStart w:id="51" w:name="_Toc516055723"/>
      <w:bookmarkStart w:id="52" w:name="_Toc516056662"/>
      <w:bookmarkStart w:id="53" w:name="_Toc516057517"/>
      <w:bookmarkStart w:id="54" w:name="_Toc517177172"/>
      <w:bookmarkStart w:id="55" w:name="_Toc517249032"/>
      <w:bookmarkStart w:id="56" w:name="_Toc517249128"/>
      <w:bookmarkStart w:id="57" w:name="_Toc517249380"/>
      <w:bookmarkStart w:id="58" w:name="_Toc517250484"/>
      <w:bookmarkStart w:id="59" w:name="_Toc517250543"/>
      <w:bookmarkStart w:id="60" w:name="_Toc517251115"/>
      <w:bookmarkStart w:id="61" w:name="_Toc517252135"/>
      <w:bookmarkStart w:id="62" w:name="_Toc535242587"/>
      <w:bookmarkStart w:id="63" w:name="_Toc536167606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5E5F7338" w14:textId="77777777" w:rsidR="008E0D3D" w:rsidRDefault="008E0D3D" w:rsidP="008E0D3D">
      <w:pPr>
        <w:pStyle w:val="Overskrift2"/>
        <w:numPr>
          <w:ilvl w:val="0"/>
          <w:numId w:val="7"/>
        </w:numPr>
        <w:ind w:left="720"/>
      </w:pPr>
      <w:bookmarkStart w:id="64" w:name="_Toc19701148"/>
      <w:proofErr w:type="spellStart"/>
      <w:r>
        <w:t>Vedtekstbeskrivelse</w:t>
      </w:r>
      <w:bookmarkEnd w:id="64"/>
      <w:proofErr w:type="spellEnd"/>
    </w:p>
    <w:p w14:paraId="0ED40EED" w14:textId="77777777" w:rsidR="008E0D3D" w:rsidRDefault="008E0D3D" w:rsidP="008E0D3D"/>
    <w:p w14:paraId="784D5CEE" w14:textId="77777777" w:rsidR="008E0D3D" w:rsidRDefault="008E0D3D" w:rsidP="008E0D3D">
      <w:r>
        <w:t xml:space="preserve">Helsenett: </w:t>
      </w:r>
      <w:r>
        <w:br/>
        <w:t>Formålet er å innhente forsikringserklæringer fra legene og deres elektroniske pasientjournaler. Kommunikasjonen går via Norsk Helsenett, som er et statlig eid nett for utveksling av pasientopplysninger.</w:t>
      </w:r>
      <w:bookmarkStart w:id="65" w:name="_Toc516053424"/>
      <w:bookmarkStart w:id="66" w:name="_Toc516053651"/>
      <w:bookmarkStart w:id="67" w:name="_Toc516055725"/>
      <w:bookmarkStart w:id="68" w:name="_Toc516056664"/>
      <w:bookmarkStart w:id="69" w:name="_Toc516057519"/>
      <w:bookmarkStart w:id="70" w:name="_Toc517177174"/>
      <w:bookmarkStart w:id="71" w:name="_Toc517249034"/>
      <w:bookmarkStart w:id="72" w:name="_Toc517249130"/>
      <w:bookmarkStart w:id="73" w:name="_Toc517249382"/>
      <w:bookmarkStart w:id="74" w:name="_Toc517250486"/>
      <w:bookmarkStart w:id="75" w:name="_Toc517250545"/>
      <w:bookmarkStart w:id="76" w:name="_Toc517251117"/>
      <w:bookmarkStart w:id="77" w:name="_Toc517252137"/>
      <w:bookmarkStart w:id="78" w:name="_Toc535242589"/>
      <w:bookmarkStart w:id="79" w:name="_Toc536167608"/>
      <w:bookmarkStart w:id="80" w:name="_Toc516053425"/>
      <w:bookmarkStart w:id="81" w:name="_Toc516053652"/>
      <w:bookmarkStart w:id="82" w:name="_Toc516055726"/>
      <w:bookmarkStart w:id="83" w:name="_Toc516056665"/>
      <w:bookmarkStart w:id="84" w:name="_Toc516057520"/>
      <w:bookmarkStart w:id="85" w:name="_Toc517177175"/>
      <w:bookmarkStart w:id="86" w:name="_Toc517249035"/>
      <w:bookmarkStart w:id="87" w:name="_Toc517249131"/>
      <w:bookmarkStart w:id="88" w:name="_Toc517249383"/>
      <w:bookmarkStart w:id="89" w:name="_Toc517250487"/>
      <w:bookmarkStart w:id="90" w:name="_Toc517250546"/>
      <w:bookmarkStart w:id="91" w:name="_Toc517251118"/>
      <w:bookmarkStart w:id="92" w:name="_Toc517252138"/>
      <w:bookmarkStart w:id="93" w:name="_Toc535242590"/>
      <w:bookmarkStart w:id="94" w:name="_Toc536167609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4AF31790" w14:textId="77777777" w:rsidR="008E0D3D" w:rsidRDefault="008E0D3D" w:rsidP="008E0D3D"/>
    <w:p w14:paraId="6ADBC7F3" w14:textId="77777777" w:rsidR="008E0D3D" w:rsidRDefault="008E0D3D" w:rsidP="008E0D3D">
      <w:pPr>
        <w:pStyle w:val="Overskrift2"/>
        <w:numPr>
          <w:ilvl w:val="0"/>
          <w:numId w:val="8"/>
        </w:numPr>
      </w:pPr>
      <w:bookmarkStart w:id="95" w:name="_Toc19701149"/>
      <w:r>
        <w:t>Kontingentregler</w:t>
      </w:r>
      <w:bookmarkEnd w:id="95"/>
    </w:p>
    <w:p w14:paraId="0C92B0EA" w14:textId="77777777" w:rsidR="008E0D3D" w:rsidRDefault="008E0D3D" w:rsidP="008E0D3D"/>
    <w:p w14:paraId="7299A964" w14:textId="77777777" w:rsidR="008E0D3D" w:rsidRDefault="008E0D3D" w:rsidP="008E0D3D">
      <w:pPr>
        <w:spacing w:line="240" w:lineRule="auto"/>
        <w:rPr>
          <w:color w:val="3B6E8F"/>
          <w:lang w:eastAsia="nb-NO"/>
        </w:rPr>
      </w:pPr>
      <w:r>
        <w:rPr>
          <w:rFonts w:eastAsiaTheme="minorEastAsia" w:cstheme="minorBidi"/>
          <w:b/>
          <w:bCs/>
          <w:color w:val="000000" w:themeColor="text1"/>
          <w:kern w:val="24"/>
          <w:lang w:eastAsia="nb-NO"/>
        </w:rPr>
        <w:t>§ 3.8 Helsenett</w:t>
      </w:r>
    </w:p>
    <w:p w14:paraId="0C045DDD" w14:textId="77777777" w:rsidR="008E0D3D" w:rsidRDefault="008E0D3D" w:rsidP="008E0D3D">
      <w:pPr>
        <w:pStyle w:val="Listeavsnitt"/>
        <w:numPr>
          <w:ilvl w:val="0"/>
          <w:numId w:val="9"/>
        </w:numPr>
        <w:spacing w:line="240" w:lineRule="auto"/>
        <w:rPr>
          <w:color w:val="3B6E8F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lang w:eastAsia="nb-NO"/>
        </w:rPr>
        <w:t>I utgangspunktet vil store deler av utgiftene til tilknytning og bruk av Helsenett bli en direkte belastning for det enkelte selskap som vil ta i bruk denne løsningen. Finans Norge Forsikringsdrift vil ha administrative oppgaver som blir belastet selskapene som er tilknyttet Helsenett. Utgiftene vil bli fordelt etter følgende prinsipper:</w:t>
      </w:r>
    </w:p>
    <w:p w14:paraId="1E919691" w14:textId="77777777" w:rsidR="008E0D3D" w:rsidRDefault="008E0D3D" w:rsidP="008E0D3D">
      <w:pPr>
        <w:pStyle w:val="Listeavsnitt"/>
        <w:numPr>
          <w:ilvl w:val="0"/>
          <w:numId w:val="9"/>
        </w:numPr>
        <w:spacing w:line="240" w:lineRule="auto"/>
        <w:rPr>
          <w:color w:val="3B6E8F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lang w:eastAsia="nb-NO"/>
        </w:rPr>
        <w:t>Hvert selskap som er tilknyttet Helsenett skal betale et årlig grunnbidrag som fastsettes av årsmøtet. P.t. kr. 50 000,-</w:t>
      </w:r>
    </w:p>
    <w:p w14:paraId="524A03C1" w14:textId="77777777" w:rsidR="008E0D3D" w:rsidRDefault="008E0D3D" w:rsidP="008E0D3D">
      <w:pPr>
        <w:pStyle w:val="Listeavsnitt"/>
        <w:numPr>
          <w:ilvl w:val="0"/>
          <w:numId w:val="9"/>
        </w:numPr>
        <w:spacing w:line="240" w:lineRule="auto"/>
        <w:rPr>
          <w:color w:val="3B6E8F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lang w:eastAsia="nb-NO"/>
        </w:rPr>
        <w:t>For tilknytning til Helsenett vil nye medlemmer måtte betale en engangsinnbetaling som fastsettes av årsmøtet. P.t. kr. 100 000,-</w:t>
      </w:r>
    </w:p>
    <w:p w14:paraId="7C7EDD19" w14:textId="77777777" w:rsidR="008E0D3D" w:rsidRDefault="008E0D3D" w:rsidP="008E0D3D">
      <w:pPr>
        <w:pStyle w:val="Listeavsnitt"/>
        <w:numPr>
          <w:ilvl w:val="0"/>
          <w:numId w:val="9"/>
        </w:numPr>
        <w:spacing w:line="240" w:lineRule="auto"/>
        <w:rPr>
          <w:color w:val="3B6E8F"/>
          <w:lang w:eastAsia="nb-NO"/>
        </w:rPr>
      </w:pPr>
      <w:r>
        <w:rPr>
          <w:rFonts w:eastAsiaTheme="minorEastAsia" w:cstheme="minorBidi"/>
          <w:color w:val="000000" w:themeColor="text1"/>
          <w:kern w:val="24"/>
          <w:lang w:eastAsia="nb-NO"/>
        </w:rPr>
        <w:t>Overskytende budsjett som ikke dekkes inn av grunnkontingenten kalles inn fra medlemmene med bakgrunn i det enkelte selskaps markedsandel for forfalt risikopremie på aktuelle livsforsikringsprodukter, samt bestandspremien på aktuelle skadeforsikringsprodukter.</w:t>
      </w:r>
    </w:p>
    <w:p w14:paraId="29F50E0E" w14:textId="77777777" w:rsidR="008E0D3D" w:rsidRDefault="008E0D3D" w:rsidP="008E0D3D"/>
    <w:p w14:paraId="3929003C" w14:textId="77777777" w:rsidR="008E0D3D" w:rsidRDefault="008E0D3D" w:rsidP="008E0D3D">
      <w:pPr>
        <w:ind w:left="340"/>
      </w:pPr>
    </w:p>
    <w:p w14:paraId="74FACCC5" w14:textId="77777777" w:rsidR="008E0D3D" w:rsidRDefault="008E0D3D" w:rsidP="008E0D3D"/>
    <w:p w14:paraId="548E8CA3" w14:textId="77777777" w:rsidR="008E0D3D" w:rsidRDefault="008E0D3D" w:rsidP="008E0D3D"/>
    <w:p w14:paraId="7BB638C8" w14:textId="77777777" w:rsidR="008E0D3D" w:rsidRDefault="008E0D3D" w:rsidP="008E0D3D"/>
    <w:p w14:paraId="18AD3C42" w14:textId="77777777" w:rsidR="008E0D3D" w:rsidRDefault="008E0D3D" w:rsidP="008E0D3D">
      <w:pPr>
        <w:pStyle w:val="Overskrift1"/>
        <w:keepLines/>
        <w:numPr>
          <w:ilvl w:val="0"/>
          <w:numId w:val="3"/>
        </w:numPr>
        <w:tabs>
          <w:tab w:val="num" w:pos="567"/>
        </w:tabs>
        <w:spacing w:before="240" w:after="0" w:line="256" w:lineRule="auto"/>
        <w:ind w:left="567" w:hanging="567"/>
      </w:pPr>
      <w:bookmarkStart w:id="96" w:name="_Toc19701150"/>
      <w:r>
        <w:t>Databehandleravtale</w:t>
      </w:r>
      <w:bookmarkEnd w:id="96"/>
    </w:p>
    <w:p w14:paraId="48ED5D28" w14:textId="77777777" w:rsidR="008E0D3D" w:rsidRDefault="008E0D3D" w:rsidP="008E0D3D">
      <w:pPr>
        <w:rPr>
          <w:color w:val="000000" w:themeColor="text1"/>
        </w:rPr>
      </w:pPr>
    </w:p>
    <w:p w14:paraId="551BB5AD" w14:textId="77777777" w:rsidR="008E0D3D" w:rsidRDefault="008E0D3D" w:rsidP="008E0D3D">
      <w:r>
        <w:t>Det må etableres en databehandleravtale mellom Finans Norge Forsikringsdrift og selskapet.</w:t>
      </w:r>
    </w:p>
    <w:p w14:paraId="23158823" w14:textId="77777777" w:rsidR="008E0D3D" w:rsidRDefault="008E0D3D" w:rsidP="008E0D3D">
      <w:pPr>
        <w:pStyle w:val="Overskrift1"/>
        <w:keepLines/>
        <w:numPr>
          <w:ilvl w:val="0"/>
          <w:numId w:val="3"/>
        </w:numPr>
        <w:tabs>
          <w:tab w:val="num" w:pos="567"/>
        </w:tabs>
        <w:spacing w:before="240" w:after="0" w:line="256" w:lineRule="auto"/>
        <w:ind w:left="567" w:hanging="567"/>
      </w:pPr>
      <w:bookmarkStart w:id="97" w:name="_Toc19701151"/>
      <w:r>
        <w:t>VPN tilkopling til FNF</w:t>
      </w:r>
      <w:bookmarkEnd w:id="97"/>
    </w:p>
    <w:p w14:paraId="0C147BD6" w14:textId="77777777" w:rsidR="008E0D3D" w:rsidRDefault="008E0D3D" w:rsidP="008E0D3D"/>
    <w:p w14:paraId="08DF8169" w14:textId="77777777" w:rsidR="008E0D3D" w:rsidRDefault="008E0D3D" w:rsidP="008E0D3D">
      <w:r>
        <w:t>Kommunikasjonen mellom selskapet og FNF-Løsningen skal foregå via en VPN-tilknytning.</w:t>
      </w:r>
      <w:r>
        <w:br/>
        <w:t>Det anbefales å etablere/bestille tilgang til denne så tidlig som mulig.</w:t>
      </w:r>
    </w:p>
    <w:p w14:paraId="01744342" w14:textId="77777777" w:rsidR="008E0D3D" w:rsidRDefault="008E0D3D" w:rsidP="008E0D3D"/>
    <w:p w14:paraId="6444F199" w14:textId="77777777" w:rsidR="008E0D3D" w:rsidRDefault="008E0D3D" w:rsidP="008E0D3D">
      <w:r>
        <w:t>Bestilling av VPN-Tilknytning:</w:t>
      </w:r>
    </w:p>
    <w:p w14:paraId="43F56462" w14:textId="77777777" w:rsidR="008E0D3D" w:rsidRDefault="008E0D3D" w:rsidP="008E0D3D">
      <w:pPr>
        <w:rPr>
          <w:color w:val="000000" w:themeColor="text1"/>
        </w:rPr>
      </w:pPr>
      <w:r>
        <w:t xml:space="preserve">Henvendelse sendes: </w:t>
      </w:r>
      <w:hyperlink r:id="rId39" w:history="1">
        <w:r>
          <w:rPr>
            <w:rStyle w:val="Hyperkobling"/>
          </w:rPr>
          <w:t>truls.glenne@finansnorge.no</w:t>
        </w:r>
      </w:hyperlink>
      <w:r>
        <w:rPr>
          <w:rStyle w:val="Hyperkobling"/>
        </w:rPr>
        <w:t xml:space="preserve"> </w:t>
      </w:r>
      <w:r>
        <w:rPr>
          <w:rStyle w:val="Hyperkobling"/>
          <w:color w:val="000000" w:themeColor="text1"/>
        </w:rPr>
        <w:t>som vil returnere skjema for bestilling av VPN-Tilknytning</w:t>
      </w:r>
    </w:p>
    <w:p w14:paraId="3818D4D3" w14:textId="77777777" w:rsidR="008E0D3D" w:rsidRDefault="008E0D3D" w:rsidP="008E0D3D"/>
    <w:p w14:paraId="2BA97899" w14:textId="77777777" w:rsidR="008E0D3D" w:rsidRDefault="008E0D3D" w:rsidP="008E0D3D">
      <w:r>
        <w:t>Håndtering av den tekniske biten gjennomføres av vår driftspartner i samarbeid med Finans Norge Forsikringsdrift.</w:t>
      </w:r>
    </w:p>
    <w:p w14:paraId="1F84462C" w14:textId="77777777" w:rsidR="008E0D3D" w:rsidRDefault="008E0D3D" w:rsidP="008E0D3D"/>
    <w:p w14:paraId="3084CF7E" w14:textId="77777777" w:rsidR="008E0D3D" w:rsidRDefault="008E0D3D" w:rsidP="008E0D3D">
      <w:pPr>
        <w:rPr>
          <w:u w:val="single"/>
        </w:rPr>
      </w:pPr>
      <w:r>
        <w:rPr>
          <w:u w:val="single"/>
        </w:rPr>
        <w:t>Selskapet må være tilknyttet VPN-forbindelse for å kunne utføre:</w:t>
      </w:r>
    </w:p>
    <w:p w14:paraId="7218CF84" w14:textId="77777777" w:rsidR="008E0D3D" w:rsidRDefault="008E0D3D" w:rsidP="008E0D3D">
      <w:pPr>
        <w:pStyle w:val="Listeavsnitt"/>
        <w:numPr>
          <w:ilvl w:val="0"/>
          <w:numId w:val="10"/>
        </w:numPr>
      </w:pPr>
      <w:r>
        <w:t>innsending av forespørsler </w:t>
      </w:r>
    </w:p>
    <w:p w14:paraId="3CDDE461" w14:textId="77777777" w:rsidR="008E0D3D" w:rsidRDefault="008E0D3D" w:rsidP="008E0D3D">
      <w:pPr>
        <w:pStyle w:val="Listeavsnitt"/>
        <w:numPr>
          <w:ilvl w:val="0"/>
          <w:numId w:val="10"/>
        </w:numPr>
      </w:pPr>
      <w:r>
        <w:t>mottak av </w:t>
      </w:r>
      <w:r>
        <w:rPr>
          <w:rFonts w:cs="Arial"/>
          <w:color w:val="222222"/>
          <w:shd w:val="clear" w:color="auto" w:fill="FFFFFF"/>
        </w:rPr>
        <w:t>kvitteringer</w:t>
      </w:r>
    </w:p>
    <w:p w14:paraId="278F2698" w14:textId="77777777" w:rsidR="008E0D3D" w:rsidRDefault="008E0D3D" w:rsidP="008E0D3D">
      <w:pPr>
        <w:pStyle w:val="Listeavsnitt"/>
        <w:numPr>
          <w:ilvl w:val="0"/>
          <w:numId w:val="10"/>
        </w:numPr>
      </w:pPr>
      <w:r>
        <w:t>mottak av tilbakemeldinger</w:t>
      </w:r>
    </w:p>
    <w:p w14:paraId="39C86864" w14:textId="77777777" w:rsidR="008E0D3D" w:rsidRDefault="008E0D3D" w:rsidP="008E0D3D">
      <w:pPr>
        <w:pStyle w:val="Listeavsnitt"/>
        <w:numPr>
          <w:ilvl w:val="0"/>
          <w:numId w:val="10"/>
        </w:numPr>
      </w:pPr>
      <w:r>
        <w:t>Testing under utvikling av selskapets løsning</w:t>
      </w:r>
    </w:p>
    <w:p w14:paraId="58598FA1" w14:textId="77777777" w:rsidR="008E0D3D" w:rsidRDefault="008E0D3D" w:rsidP="008E0D3D"/>
    <w:p w14:paraId="7EE80261" w14:textId="77777777" w:rsidR="008E0D3D" w:rsidRDefault="008E0D3D" w:rsidP="008E0D3D">
      <w:r>
        <w:t>For de selskapene som velger å benytte FNF-Helsenett Portal, vil det være nødvendig med VPN-forbindelse for mottak av arkivmeldinger og svar fra fastlegene.</w:t>
      </w:r>
    </w:p>
    <w:p w14:paraId="25B03CD9" w14:textId="77777777" w:rsidR="008E0D3D" w:rsidRDefault="008E0D3D" w:rsidP="008E0D3D"/>
    <w:p w14:paraId="751B232D" w14:textId="77777777" w:rsidR="008E0D3D" w:rsidRDefault="008E0D3D" w:rsidP="008E0D3D">
      <w:r>
        <w:t>Dersom disse tjenestene hos selskapet er plassert på ulike servere så må alle disse være tilkoblet VPN.</w:t>
      </w:r>
    </w:p>
    <w:p w14:paraId="2D216717" w14:textId="77777777" w:rsidR="008E0D3D" w:rsidRDefault="008E0D3D" w:rsidP="008E0D3D"/>
    <w:p w14:paraId="757CAD00" w14:textId="77777777" w:rsidR="008E0D3D" w:rsidRDefault="008E0D3D" w:rsidP="008E0D3D">
      <w:pPr>
        <w:spacing w:line="240" w:lineRule="auto"/>
      </w:pPr>
      <w:r>
        <w:rPr>
          <w:rFonts w:ascii="Times New Roman" w:hAnsi="Times New Roman"/>
          <w:lang w:eastAsia="nb-NO"/>
        </w:rPr>
        <w:br w:type="page"/>
      </w:r>
    </w:p>
    <w:p w14:paraId="4B05DC6D" w14:textId="77777777" w:rsidR="008E0D3D" w:rsidRDefault="008E0D3D" w:rsidP="008E0D3D">
      <w:pPr>
        <w:pStyle w:val="Overskrift1"/>
        <w:keepLines/>
        <w:numPr>
          <w:ilvl w:val="0"/>
          <w:numId w:val="3"/>
        </w:numPr>
        <w:tabs>
          <w:tab w:val="num" w:pos="567"/>
        </w:tabs>
        <w:spacing w:before="240" w:after="0" w:line="256" w:lineRule="auto"/>
        <w:ind w:left="567" w:hanging="567"/>
      </w:pPr>
      <w:bookmarkStart w:id="98" w:name="_Toc19701152"/>
      <w:r>
        <w:lastRenderedPageBreak/>
        <w:t>Overordnet arkitektur</w:t>
      </w:r>
      <w:bookmarkEnd w:id="98"/>
    </w:p>
    <w:p w14:paraId="3AE60C27" w14:textId="77777777" w:rsidR="008E0D3D" w:rsidRDefault="008E0D3D" w:rsidP="008E0D3D"/>
    <w:p w14:paraId="266D03BE" w14:textId="7CF7DAEB" w:rsidR="008E0D3D" w:rsidRDefault="008E0D3D" w:rsidP="008E0D3D">
      <w:r>
        <w:rPr>
          <w:noProof/>
        </w:rPr>
        <w:drawing>
          <wp:inline distT="0" distB="0" distL="0" distR="0" wp14:anchorId="4D060CE0" wp14:editId="447FFC1E">
            <wp:extent cx="5734050" cy="26289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5661E" w14:textId="77777777" w:rsidR="008E0D3D" w:rsidRDefault="008E0D3D" w:rsidP="008E0D3D">
      <w:pPr>
        <w:spacing w:line="240" w:lineRule="auto"/>
      </w:pPr>
    </w:p>
    <w:p w14:paraId="7E9B5B6B" w14:textId="77777777" w:rsidR="008E0D3D" w:rsidRDefault="008E0D3D" w:rsidP="008E0D3D">
      <w:pPr>
        <w:pStyle w:val="Overskrift1"/>
        <w:keepLines/>
        <w:numPr>
          <w:ilvl w:val="0"/>
          <w:numId w:val="3"/>
        </w:numPr>
        <w:tabs>
          <w:tab w:val="num" w:pos="567"/>
        </w:tabs>
        <w:spacing w:before="240" w:after="0" w:line="256" w:lineRule="auto"/>
        <w:ind w:left="567" w:hanging="567"/>
      </w:pPr>
      <w:bookmarkStart w:id="99" w:name="_Toc19701153"/>
      <w:r>
        <w:t>Teknisk løsningsdesign for API-Fullintegrasjon</w:t>
      </w:r>
      <w:bookmarkEnd w:id="99"/>
    </w:p>
    <w:p w14:paraId="290F25DD" w14:textId="77777777" w:rsidR="008E0D3D" w:rsidRDefault="008E0D3D" w:rsidP="008E0D3D"/>
    <w:p w14:paraId="452C4ADA" w14:textId="77777777" w:rsidR="008E0D3D" w:rsidRDefault="008E0D3D" w:rsidP="008E0D3D">
      <w:r>
        <w:t>Her beskrives grensesnittet for innhenting av pasient helseinformasjon fra fastlegene, og tekstmalene som benyttes for forespørsel til fastlegene.</w:t>
      </w:r>
    </w:p>
    <w:p w14:paraId="4F40768B" w14:textId="77777777" w:rsidR="008E0D3D" w:rsidRDefault="008E0D3D" w:rsidP="008E0D3D">
      <w:r>
        <w:t>Innholdet består av API-endepunkter med operasjonsparametere for inn- og utdata, autentiseringsmetoder og generell nødvendig informasjon.</w:t>
      </w:r>
    </w:p>
    <w:p w14:paraId="77109B2B" w14:textId="77777777" w:rsidR="008E0D3D" w:rsidRDefault="008E0D3D" w:rsidP="008E0D3D">
      <w:pPr>
        <w:spacing w:line="240" w:lineRule="auto"/>
      </w:pPr>
    </w:p>
    <w:p w14:paraId="531DB74F" w14:textId="77777777" w:rsidR="008E0D3D" w:rsidRDefault="008E0D3D" w:rsidP="008E0D3D">
      <w:pPr>
        <w:spacing w:line="240" w:lineRule="auto"/>
      </w:pPr>
      <w:hyperlink r:id="rId41" w:anchor="/" w:history="1">
        <w:r>
          <w:rPr>
            <w:rStyle w:val="Hyperkobling"/>
          </w:rPr>
          <w:t>Teknisk løsningsbeskrivelse</w:t>
        </w:r>
      </w:hyperlink>
    </w:p>
    <w:p w14:paraId="360E20C0" w14:textId="77777777" w:rsidR="008E0D3D" w:rsidRDefault="008E0D3D" w:rsidP="008E0D3D">
      <w:pPr>
        <w:spacing w:line="240" w:lineRule="auto"/>
      </w:pPr>
    </w:p>
    <w:p w14:paraId="570B316D" w14:textId="77777777" w:rsidR="008E0D3D" w:rsidRDefault="008E0D3D" w:rsidP="008E0D3D">
      <w:r>
        <w:t>For å kunne sende legeforespørsel må det først gjøres valg på hvilke tekstmaler man ønsker å sende fastlegene.</w:t>
      </w:r>
      <w:r>
        <w:br/>
        <w:t>Man velger hvilken fullmakt man skal benytte og knytter det samme med spørsmålsgrupper.</w:t>
      </w:r>
      <w:r>
        <w:br/>
        <w:t>Det ligger kontroll i systemet slik at man ikke kan velge spørsmålsgrupper som ikke dekkes av valgt fullmakt. Gyldige tekstmaler finner du under kapittel 8..</w:t>
      </w:r>
    </w:p>
    <w:p w14:paraId="63740DF8" w14:textId="77777777" w:rsidR="008E0D3D" w:rsidRDefault="008E0D3D" w:rsidP="008E0D3D">
      <w:r>
        <w:t>Informasjon om gyldige kombinasjonsmuligheter mellom fullmakt og spørsmålsgrupper kan hentes ved å kalle på eksempelendepunkter.</w:t>
      </w:r>
    </w:p>
    <w:p w14:paraId="7648C818" w14:textId="77777777" w:rsidR="008E0D3D" w:rsidRDefault="008E0D3D" w:rsidP="008E0D3D"/>
    <w:p w14:paraId="61313B3A" w14:textId="77777777" w:rsidR="008E0D3D" w:rsidRDefault="008E0D3D" w:rsidP="008E0D3D">
      <w:pPr>
        <w:pStyle w:val="Overskrift1"/>
        <w:keepLines/>
        <w:numPr>
          <w:ilvl w:val="0"/>
          <w:numId w:val="3"/>
        </w:numPr>
        <w:tabs>
          <w:tab w:val="num" w:pos="567"/>
        </w:tabs>
        <w:spacing w:before="240" w:after="0" w:line="256" w:lineRule="auto"/>
        <w:ind w:left="567" w:hanging="567"/>
      </w:pPr>
      <w:bookmarkStart w:id="100" w:name="_Toc516055732"/>
      <w:bookmarkStart w:id="101" w:name="_Toc516056671"/>
      <w:bookmarkStart w:id="102" w:name="_Toc516057526"/>
      <w:bookmarkStart w:id="103" w:name="_Toc517177181"/>
      <w:bookmarkStart w:id="104" w:name="_Toc517249041"/>
      <w:bookmarkStart w:id="105" w:name="_Toc517249137"/>
      <w:bookmarkStart w:id="106" w:name="_Toc517249389"/>
      <w:bookmarkStart w:id="107" w:name="_Toc517250493"/>
      <w:bookmarkStart w:id="108" w:name="_Toc517250552"/>
      <w:bookmarkStart w:id="109" w:name="_Toc517251124"/>
      <w:bookmarkStart w:id="110" w:name="_Toc517252144"/>
      <w:bookmarkStart w:id="111" w:name="_Toc535242596"/>
      <w:bookmarkStart w:id="112" w:name="_Toc536167615"/>
      <w:bookmarkStart w:id="113" w:name="_Toc516055733"/>
      <w:bookmarkStart w:id="114" w:name="_Toc516056672"/>
      <w:bookmarkStart w:id="115" w:name="_Toc516057527"/>
      <w:bookmarkStart w:id="116" w:name="_Toc517177182"/>
      <w:bookmarkStart w:id="117" w:name="_Toc517249042"/>
      <w:bookmarkStart w:id="118" w:name="_Toc517249138"/>
      <w:bookmarkStart w:id="119" w:name="_Toc517249390"/>
      <w:bookmarkStart w:id="120" w:name="_Toc517250494"/>
      <w:bookmarkStart w:id="121" w:name="_Toc517250553"/>
      <w:bookmarkStart w:id="122" w:name="_Toc517251125"/>
      <w:bookmarkStart w:id="123" w:name="_Toc517252145"/>
      <w:bookmarkStart w:id="124" w:name="_Toc535242597"/>
      <w:bookmarkStart w:id="125" w:name="_Toc536167616"/>
      <w:bookmarkStart w:id="126" w:name="_Toc516055734"/>
      <w:bookmarkStart w:id="127" w:name="_Toc516056673"/>
      <w:bookmarkStart w:id="128" w:name="_Toc516057528"/>
      <w:bookmarkStart w:id="129" w:name="_Toc517177183"/>
      <w:bookmarkStart w:id="130" w:name="_Toc517249043"/>
      <w:bookmarkStart w:id="131" w:name="_Toc517249139"/>
      <w:bookmarkStart w:id="132" w:name="_Toc517249391"/>
      <w:bookmarkStart w:id="133" w:name="_Toc517250495"/>
      <w:bookmarkStart w:id="134" w:name="_Toc517250554"/>
      <w:bookmarkStart w:id="135" w:name="_Toc517251126"/>
      <w:bookmarkStart w:id="136" w:name="_Toc517252146"/>
      <w:bookmarkStart w:id="137" w:name="_Toc535242598"/>
      <w:bookmarkStart w:id="138" w:name="_Toc536167617"/>
      <w:bookmarkStart w:id="139" w:name="_Toc516055735"/>
      <w:bookmarkStart w:id="140" w:name="_Toc516056674"/>
      <w:bookmarkStart w:id="141" w:name="_Toc516057529"/>
      <w:bookmarkStart w:id="142" w:name="_Toc517177184"/>
      <w:bookmarkStart w:id="143" w:name="_Toc517249044"/>
      <w:bookmarkStart w:id="144" w:name="_Toc517249140"/>
      <w:bookmarkStart w:id="145" w:name="_Toc517249392"/>
      <w:bookmarkStart w:id="146" w:name="_Toc517250496"/>
      <w:bookmarkStart w:id="147" w:name="_Toc517250555"/>
      <w:bookmarkStart w:id="148" w:name="_Toc517251127"/>
      <w:bookmarkStart w:id="149" w:name="_Toc517252147"/>
      <w:bookmarkStart w:id="150" w:name="_Toc535242599"/>
      <w:bookmarkStart w:id="151" w:name="_Toc536167618"/>
      <w:bookmarkStart w:id="152" w:name="_Toc516055736"/>
      <w:bookmarkStart w:id="153" w:name="_Toc516056675"/>
      <w:bookmarkStart w:id="154" w:name="_Toc516057530"/>
      <w:bookmarkStart w:id="155" w:name="_Toc517177185"/>
      <w:bookmarkStart w:id="156" w:name="_Toc517249045"/>
      <w:bookmarkStart w:id="157" w:name="_Toc517249141"/>
      <w:bookmarkStart w:id="158" w:name="_Toc517249393"/>
      <w:bookmarkStart w:id="159" w:name="_Toc517250497"/>
      <w:bookmarkStart w:id="160" w:name="_Toc517250556"/>
      <w:bookmarkStart w:id="161" w:name="_Toc517251128"/>
      <w:bookmarkStart w:id="162" w:name="_Toc517252148"/>
      <w:bookmarkStart w:id="163" w:name="_Toc535242600"/>
      <w:bookmarkStart w:id="164" w:name="_Toc536167619"/>
      <w:bookmarkStart w:id="165" w:name="_Toc516055737"/>
      <w:bookmarkStart w:id="166" w:name="_Toc516056676"/>
      <w:bookmarkStart w:id="167" w:name="_Toc516057531"/>
      <w:bookmarkStart w:id="168" w:name="_Toc517177186"/>
      <w:bookmarkStart w:id="169" w:name="_Toc517249046"/>
      <w:bookmarkStart w:id="170" w:name="_Toc517249142"/>
      <w:bookmarkStart w:id="171" w:name="_Toc517249394"/>
      <w:bookmarkStart w:id="172" w:name="_Toc517250498"/>
      <w:bookmarkStart w:id="173" w:name="_Toc517250557"/>
      <w:bookmarkStart w:id="174" w:name="_Toc517251129"/>
      <w:bookmarkStart w:id="175" w:name="_Toc517252149"/>
      <w:bookmarkStart w:id="176" w:name="_Toc535242601"/>
      <w:bookmarkStart w:id="177" w:name="_Toc536167620"/>
      <w:bookmarkStart w:id="178" w:name="_Toc19701154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>
        <w:t>Teknisk løsningsdesign for FNF-Helsenett Portal</w:t>
      </w:r>
      <w:bookmarkEnd w:id="178"/>
    </w:p>
    <w:p w14:paraId="38B9F950" w14:textId="77777777" w:rsidR="008E0D3D" w:rsidRDefault="008E0D3D" w:rsidP="008E0D3D"/>
    <w:p w14:paraId="519E325A" w14:textId="77777777" w:rsidR="008E0D3D" w:rsidRDefault="008E0D3D" w:rsidP="008E0D3D">
      <w:r>
        <w:t>FNF-Helsenett Portal er en nettside som er laget for å kunne komponere og sende legeforespørsler på en enkel måte.</w:t>
      </w:r>
    </w:p>
    <w:p w14:paraId="3CFE7AB1" w14:textId="77777777" w:rsidR="008E0D3D" w:rsidRDefault="008E0D3D" w:rsidP="008E0D3D"/>
    <w:p w14:paraId="09B5A388" w14:textId="77777777" w:rsidR="008E0D3D" w:rsidRDefault="008E0D3D" w:rsidP="008E0D3D">
      <w:r>
        <w:t>Portalen er laget for å kunne komponere legeforespørsler basert på alle standarder utarbeidet i FNF-Helsenettløsningen og er logisk og enkelt bygget opp.</w:t>
      </w:r>
    </w:p>
    <w:p w14:paraId="184F59F9" w14:textId="77777777" w:rsidR="008E0D3D" w:rsidRDefault="008E0D3D" w:rsidP="008E0D3D">
      <w:r>
        <w:lastRenderedPageBreak/>
        <w:t>I praksis komponerer man legeforespørselen ved å velge hva slags type forespørsel man ønsker eks. Nytegning/Oppgjør, velger hvilke lege man skal sende til samt kombinasjoner av spørsmålsgrupper og fullmakter. Avslutningsvis vil man se en forhåndsvisning før man trykker «send».</w:t>
      </w:r>
    </w:p>
    <w:p w14:paraId="373B5676" w14:textId="77777777" w:rsidR="008E0D3D" w:rsidRDefault="008E0D3D" w:rsidP="008E0D3D">
      <w:r>
        <w:t>Når man trykker «send», sendes legeforespørselen samtidig som det går en arkivmelding/kopi tilbake til selskapets mottak.</w:t>
      </w:r>
    </w:p>
    <w:p w14:paraId="7A70BEC3" w14:textId="77777777" w:rsidR="008E0D3D" w:rsidRDefault="008E0D3D" w:rsidP="008E0D3D">
      <w:r>
        <w:t>All informasjon slettes umiddelbart på Portalen når man har sendt.</w:t>
      </w:r>
    </w:p>
    <w:p w14:paraId="52532D22" w14:textId="77777777" w:rsidR="008E0D3D" w:rsidRDefault="008E0D3D" w:rsidP="008E0D3D"/>
    <w:p w14:paraId="5BF75993" w14:textId="77777777" w:rsidR="008E0D3D" w:rsidRDefault="008E0D3D" w:rsidP="008E0D3D">
      <w:r>
        <w:t>For å bruke Portalen kreves det at selskapet oppretter og kopler seg opp mot FNF-Helsenett API for mottak av legeforespørsler.</w:t>
      </w:r>
    </w:p>
    <w:p w14:paraId="3B344FA5" w14:textId="77777777" w:rsidR="008E0D3D" w:rsidRDefault="008E0D3D" w:rsidP="008E0D3D">
      <w:r>
        <w:t>FNF tildeler brukere pr. selskap etter avtale. Nettsiden har IP-verifisering for sikkerhet.</w:t>
      </w:r>
      <w:r>
        <w:br/>
        <w:t>Generell brukerhåndtering vil være selskapets ansvar under drift i produksjon.</w:t>
      </w:r>
    </w:p>
    <w:p w14:paraId="60E02E5A" w14:textId="77777777" w:rsidR="008E0D3D" w:rsidRDefault="008E0D3D" w:rsidP="008E0D3D"/>
    <w:p w14:paraId="135F227E" w14:textId="77777777" w:rsidR="008E0D3D" w:rsidRDefault="008E0D3D" w:rsidP="008E0D3D">
      <w:pPr>
        <w:rPr>
          <w:color w:val="FF0000"/>
        </w:rPr>
      </w:pPr>
      <w:r>
        <w:t xml:space="preserve">En presentasjon av brukergrensesnittet på Portalen finnes </w:t>
      </w:r>
      <w:hyperlink r:id="rId42" w:history="1">
        <w:r>
          <w:rPr>
            <w:rStyle w:val="Hyperkobling"/>
          </w:rPr>
          <w:t>her</w:t>
        </w:r>
      </w:hyperlink>
      <w:r>
        <w:rPr>
          <w:color w:val="000000" w:themeColor="text1"/>
        </w:rPr>
        <w:t>.</w:t>
      </w:r>
    </w:p>
    <w:p w14:paraId="43BAEF8D" w14:textId="77777777" w:rsidR="008E0D3D" w:rsidRDefault="008E0D3D" w:rsidP="008E0D3D">
      <w:pPr>
        <w:rPr>
          <w:color w:val="FF0000"/>
        </w:rPr>
      </w:pPr>
    </w:p>
    <w:p w14:paraId="7584BB67" w14:textId="77777777" w:rsidR="008E0D3D" w:rsidRDefault="008E0D3D" w:rsidP="008E0D3D">
      <w:pPr>
        <w:pStyle w:val="Overskrift2"/>
        <w:numPr>
          <w:ilvl w:val="0"/>
          <w:numId w:val="11"/>
        </w:numPr>
        <w:spacing w:line="242" w:lineRule="auto"/>
        <w:ind w:left="720"/>
      </w:pPr>
      <w:bookmarkStart w:id="179" w:name="_Ref516835910"/>
      <w:bookmarkStart w:id="180" w:name="_Toc19701155"/>
      <w:r>
        <w:t>NHN-adresseregister, funksjon og håndtering.</w:t>
      </w:r>
      <w:bookmarkEnd w:id="179"/>
      <w:bookmarkEnd w:id="180"/>
    </w:p>
    <w:p w14:paraId="00164DB1" w14:textId="77777777" w:rsidR="008E0D3D" w:rsidRDefault="008E0D3D" w:rsidP="008E0D3D"/>
    <w:p w14:paraId="72AF28BC" w14:textId="77777777" w:rsidR="008E0D3D" w:rsidRDefault="008E0D3D" w:rsidP="008E0D3D">
      <w:r>
        <w:t xml:space="preserve">Ved godkjent søknad hos Helsenett vil selskapet bli oppført med formell informasjon som adresse, organisasjonsnummer osv. Selskapet vil også motta en Her-Id som er en unik adresse/identifikator for å kunne kommunisere via NHN. </w:t>
      </w:r>
    </w:p>
    <w:p w14:paraId="44BA9F4C" w14:textId="77777777" w:rsidR="008E0D3D" w:rsidRDefault="008E0D3D" w:rsidP="008E0D3D"/>
    <w:p w14:paraId="467DF68F" w14:textId="77777777" w:rsidR="008E0D3D" w:rsidRDefault="008E0D3D" w:rsidP="008E0D3D">
      <w:r>
        <w:t xml:space="preserve">Se generell informasjon fra Norsk Helsenett vedr. Tjenestebasert adressering: </w:t>
      </w:r>
      <w:hyperlink r:id="rId43" w:history="1">
        <w:r>
          <w:rPr>
            <w:rStyle w:val="Hyperkobling"/>
          </w:rPr>
          <w:t>Her</w:t>
        </w:r>
      </w:hyperlink>
      <w:r>
        <w:br/>
      </w:r>
    </w:p>
    <w:p w14:paraId="69689E85" w14:textId="77777777" w:rsidR="008E0D3D" w:rsidRDefault="008E0D3D" w:rsidP="008E0D3D">
      <w:r>
        <w:t xml:space="preserve">Kort fortalt så er kravene fra NHN at de må finnes to </w:t>
      </w:r>
      <w:proofErr w:type="spellStart"/>
      <w:r>
        <w:t>kommunikasjonsparter</w:t>
      </w:r>
      <w:proofErr w:type="spellEnd"/>
      <w:r>
        <w:t xml:space="preserve"> hos hver organisasjon (Selskap) som skal kommunisere via FNF/Helsenett.</w:t>
      </w:r>
    </w:p>
    <w:p w14:paraId="6D963499" w14:textId="77777777" w:rsidR="008E0D3D" w:rsidRDefault="008E0D3D" w:rsidP="008E0D3D">
      <w:r>
        <w:t xml:space="preserve">Den ene </w:t>
      </w:r>
      <w:proofErr w:type="spellStart"/>
      <w:r>
        <w:t>kommunikasjonsparten</w:t>
      </w:r>
      <w:proofErr w:type="spellEnd"/>
      <w:r>
        <w:t xml:space="preserve"> er Selskapet selv (Organisasjon) som man mottok Her-Id for etter godkjent søknad som medlem av NHN.</w:t>
      </w:r>
    </w:p>
    <w:p w14:paraId="366CBB15" w14:textId="77777777" w:rsidR="008E0D3D" w:rsidRDefault="008E0D3D" w:rsidP="008E0D3D">
      <w:r>
        <w:t xml:space="preserve">Den andre </w:t>
      </w:r>
      <w:proofErr w:type="spellStart"/>
      <w:r>
        <w:t>kommunikasjonsparten</w:t>
      </w:r>
      <w:proofErr w:type="spellEnd"/>
      <w:r>
        <w:t>, som også får sin egen Her-Id, må være «saksbehandler Helseopplysninger».</w:t>
      </w:r>
    </w:p>
    <w:p w14:paraId="0451E4E2" w14:textId="77777777" w:rsidR="008E0D3D" w:rsidRDefault="008E0D3D" w:rsidP="008E0D3D">
      <w:r>
        <w:t xml:space="preserve">Det må altså være to registrerte </w:t>
      </w:r>
      <w:proofErr w:type="spellStart"/>
      <w:r>
        <w:t>kommunikasjonsparter</w:t>
      </w:r>
      <w:proofErr w:type="spellEnd"/>
      <w:r>
        <w:t>, med sine respektive Her-Id på selskapssiden, som minimum for å oppfylle kravene vedr. adressering i NHN.</w:t>
      </w:r>
    </w:p>
    <w:p w14:paraId="54C653D1" w14:textId="77777777" w:rsidR="008E0D3D" w:rsidRDefault="008E0D3D" w:rsidP="008E0D3D">
      <w:pPr>
        <w:spacing w:line="240" w:lineRule="auto"/>
      </w:pPr>
      <w:r>
        <w:rPr>
          <w:rFonts w:ascii="Times New Roman" w:hAnsi="Times New Roman"/>
          <w:lang w:eastAsia="nb-NO"/>
        </w:rPr>
        <w:br w:type="page"/>
      </w:r>
    </w:p>
    <w:p w14:paraId="578A6F16" w14:textId="77777777" w:rsidR="008E0D3D" w:rsidRDefault="008E0D3D" w:rsidP="008E0D3D">
      <w:pPr>
        <w:pStyle w:val="Overskrift1"/>
        <w:keepLines/>
        <w:numPr>
          <w:ilvl w:val="0"/>
          <w:numId w:val="3"/>
        </w:numPr>
        <w:tabs>
          <w:tab w:val="num" w:pos="567"/>
        </w:tabs>
        <w:spacing w:before="240" w:after="0" w:line="256" w:lineRule="auto"/>
        <w:ind w:left="567" w:hanging="567"/>
      </w:pPr>
      <w:bookmarkStart w:id="181" w:name="_Toc19701156"/>
      <w:r>
        <w:lastRenderedPageBreak/>
        <w:t>Standardtekster og tekstbibliotek</w:t>
      </w:r>
      <w:bookmarkEnd w:id="181"/>
    </w:p>
    <w:p w14:paraId="74D489FD" w14:textId="77777777" w:rsidR="008E0D3D" w:rsidRDefault="008E0D3D" w:rsidP="008E0D3D"/>
    <w:p w14:paraId="18BE9770" w14:textId="77777777" w:rsidR="008E0D3D" w:rsidRDefault="008E0D3D" w:rsidP="008E0D3D">
      <w:r>
        <w:t>All kommunikasjon med vårt API vil foregå med koder for valg av varianter for tekster og fullmakter. Alle standardtekster som benyttes ligger lokalt i FNF sin løsning, ikke hos selskapene. Dette for å ha best mulig kontroll på at standardene følges og at all fremtidig endring lett kan håndteres. Tekstene kan selvsagt hentes fra vår løsning for benyttelse i egen applikasjon.</w:t>
      </w:r>
    </w:p>
    <w:p w14:paraId="62C46626" w14:textId="77777777" w:rsidR="008E0D3D" w:rsidRDefault="008E0D3D" w:rsidP="008E0D3D">
      <w:pPr>
        <w:ind w:left="360"/>
      </w:pPr>
    </w:p>
    <w:p w14:paraId="238F9E11" w14:textId="77777777" w:rsidR="008E0D3D" w:rsidRDefault="008E0D3D" w:rsidP="008E0D3D">
      <w:r>
        <w:t>Overordnet er tekstene ordnet i to kategorier:</w:t>
      </w:r>
    </w:p>
    <w:p w14:paraId="57AFB8FB" w14:textId="77777777" w:rsidR="008E0D3D" w:rsidRDefault="008E0D3D" w:rsidP="008E0D3D">
      <w:pPr>
        <w:pStyle w:val="Listeavsnitt"/>
        <w:numPr>
          <w:ilvl w:val="0"/>
          <w:numId w:val="12"/>
        </w:numPr>
      </w:pPr>
      <w:r>
        <w:t>Skade/oppgjør</w:t>
      </w:r>
    </w:p>
    <w:p w14:paraId="0B5867FA" w14:textId="77777777" w:rsidR="008E0D3D" w:rsidRDefault="008E0D3D" w:rsidP="008E0D3D">
      <w:pPr>
        <w:pStyle w:val="Listeavsnitt"/>
        <w:numPr>
          <w:ilvl w:val="0"/>
          <w:numId w:val="12"/>
        </w:numPr>
      </w:pPr>
      <w:r>
        <w:t>Nytegning</w:t>
      </w:r>
    </w:p>
    <w:p w14:paraId="59999FC9" w14:textId="77777777" w:rsidR="008E0D3D" w:rsidRDefault="008E0D3D" w:rsidP="008E0D3D">
      <w:pPr>
        <w:pStyle w:val="Listeavsnitt"/>
        <w:ind w:left="1080"/>
      </w:pPr>
    </w:p>
    <w:p w14:paraId="7593C42C" w14:textId="77777777" w:rsidR="008E0D3D" w:rsidRDefault="008E0D3D" w:rsidP="008E0D3D">
      <w:pPr>
        <w:keepNext/>
        <w:keepLines/>
        <w:spacing w:before="40" w:line="256" w:lineRule="auto"/>
        <w:outlineLvl w:val="1"/>
        <w:rPr>
          <w:rFonts w:cs="Arial"/>
          <w:b/>
          <w:bCs/>
          <w:iCs/>
          <w:vanish/>
          <w:szCs w:val="28"/>
        </w:rPr>
      </w:pPr>
      <w:bookmarkStart w:id="182" w:name="_Toc516038400"/>
      <w:bookmarkStart w:id="183" w:name="_Toc516038734"/>
      <w:bookmarkStart w:id="184" w:name="_Toc516038773"/>
      <w:bookmarkStart w:id="185" w:name="_Toc516051982"/>
      <w:bookmarkStart w:id="186" w:name="_Toc516052455"/>
      <w:bookmarkStart w:id="187" w:name="_Toc516053432"/>
      <w:bookmarkStart w:id="188" w:name="_Toc516053659"/>
      <w:bookmarkStart w:id="189" w:name="_Toc516055740"/>
      <w:bookmarkStart w:id="190" w:name="_Toc516056679"/>
      <w:bookmarkStart w:id="191" w:name="_Toc516057534"/>
      <w:bookmarkStart w:id="192" w:name="_Toc517177189"/>
      <w:bookmarkStart w:id="193" w:name="_Toc517249049"/>
      <w:bookmarkStart w:id="194" w:name="_Toc517249145"/>
      <w:bookmarkStart w:id="195" w:name="_Toc517249397"/>
      <w:bookmarkStart w:id="196" w:name="_Toc517250501"/>
      <w:bookmarkStart w:id="197" w:name="_Toc517250560"/>
      <w:bookmarkStart w:id="198" w:name="_Toc517251132"/>
      <w:bookmarkStart w:id="199" w:name="_Toc517252152"/>
      <w:bookmarkStart w:id="200" w:name="_Toc535242604"/>
      <w:bookmarkStart w:id="201" w:name="_Toc536167623"/>
      <w:bookmarkStart w:id="202" w:name="_Toc516053660"/>
      <w:bookmarkStart w:id="203" w:name="_Toc516055741"/>
      <w:bookmarkStart w:id="204" w:name="_Toc516056680"/>
      <w:bookmarkStart w:id="205" w:name="_Toc516057535"/>
      <w:bookmarkStart w:id="206" w:name="_Toc517177190"/>
      <w:bookmarkStart w:id="207" w:name="_Toc517249050"/>
      <w:bookmarkStart w:id="208" w:name="_Toc517249146"/>
      <w:bookmarkStart w:id="209" w:name="_Toc517249398"/>
      <w:bookmarkStart w:id="210" w:name="_Toc517250502"/>
      <w:bookmarkStart w:id="211" w:name="_Toc517250561"/>
      <w:bookmarkStart w:id="212" w:name="_Toc517251133"/>
      <w:bookmarkStart w:id="213" w:name="_Toc517252153"/>
      <w:bookmarkStart w:id="214" w:name="_Toc535242605"/>
      <w:bookmarkStart w:id="215" w:name="_Toc536167624"/>
      <w:bookmarkStart w:id="216" w:name="_Toc516053661"/>
      <w:bookmarkStart w:id="217" w:name="_Toc516055742"/>
      <w:bookmarkStart w:id="218" w:name="_Toc516056681"/>
      <w:bookmarkStart w:id="219" w:name="_Toc516057536"/>
      <w:bookmarkStart w:id="220" w:name="_Toc517177191"/>
      <w:bookmarkStart w:id="221" w:name="_Toc517249051"/>
      <w:bookmarkStart w:id="222" w:name="_Toc517249147"/>
      <w:bookmarkStart w:id="223" w:name="_Toc517249399"/>
      <w:bookmarkStart w:id="224" w:name="_Toc517250503"/>
      <w:bookmarkStart w:id="225" w:name="_Toc517250562"/>
      <w:bookmarkStart w:id="226" w:name="_Toc517251134"/>
      <w:bookmarkStart w:id="227" w:name="_Toc517252154"/>
      <w:bookmarkStart w:id="228" w:name="_Toc535242606"/>
      <w:bookmarkStart w:id="229" w:name="_Toc536167625"/>
      <w:bookmarkStart w:id="230" w:name="_Toc516053662"/>
      <w:bookmarkStart w:id="231" w:name="_Toc516055743"/>
      <w:bookmarkStart w:id="232" w:name="_Toc516056682"/>
      <w:bookmarkStart w:id="233" w:name="_Toc516057537"/>
      <w:bookmarkStart w:id="234" w:name="_Toc517177192"/>
      <w:bookmarkStart w:id="235" w:name="_Toc517249052"/>
      <w:bookmarkStart w:id="236" w:name="_Toc517249148"/>
      <w:bookmarkStart w:id="237" w:name="_Toc517249400"/>
      <w:bookmarkStart w:id="238" w:name="_Toc517250504"/>
      <w:bookmarkStart w:id="239" w:name="_Toc517250563"/>
      <w:bookmarkStart w:id="240" w:name="_Toc517251135"/>
      <w:bookmarkStart w:id="241" w:name="_Toc517252155"/>
      <w:bookmarkStart w:id="242" w:name="_Toc535242607"/>
      <w:bookmarkStart w:id="243" w:name="_Toc536167626"/>
      <w:bookmarkStart w:id="244" w:name="_Toc516053663"/>
      <w:bookmarkStart w:id="245" w:name="_Toc516055744"/>
      <w:bookmarkStart w:id="246" w:name="_Toc516056683"/>
      <w:bookmarkStart w:id="247" w:name="_Toc516057538"/>
      <w:bookmarkStart w:id="248" w:name="_Toc517177193"/>
      <w:bookmarkStart w:id="249" w:name="_Toc517249053"/>
      <w:bookmarkStart w:id="250" w:name="_Toc517249149"/>
      <w:bookmarkStart w:id="251" w:name="_Toc517249401"/>
      <w:bookmarkStart w:id="252" w:name="_Toc517250505"/>
      <w:bookmarkStart w:id="253" w:name="_Toc517250564"/>
      <w:bookmarkStart w:id="254" w:name="_Toc517251136"/>
      <w:bookmarkStart w:id="255" w:name="_Toc517252156"/>
      <w:bookmarkStart w:id="256" w:name="_Toc535242608"/>
      <w:bookmarkStart w:id="257" w:name="_Toc536167627"/>
      <w:bookmarkStart w:id="258" w:name="_Toc516053664"/>
      <w:bookmarkStart w:id="259" w:name="_Toc516055745"/>
      <w:bookmarkStart w:id="260" w:name="_Toc516056684"/>
      <w:bookmarkStart w:id="261" w:name="_Toc516057539"/>
      <w:bookmarkStart w:id="262" w:name="_Toc517177194"/>
      <w:bookmarkStart w:id="263" w:name="_Toc517249054"/>
      <w:bookmarkStart w:id="264" w:name="_Toc517249150"/>
      <w:bookmarkStart w:id="265" w:name="_Toc517249402"/>
      <w:bookmarkStart w:id="266" w:name="_Toc517250506"/>
      <w:bookmarkStart w:id="267" w:name="_Toc517250565"/>
      <w:bookmarkStart w:id="268" w:name="_Toc517251137"/>
      <w:bookmarkStart w:id="269" w:name="_Toc517252157"/>
      <w:bookmarkStart w:id="270" w:name="_Toc535242609"/>
      <w:bookmarkStart w:id="271" w:name="_Toc536167628"/>
      <w:bookmarkStart w:id="272" w:name="_Toc516053665"/>
      <w:bookmarkStart w:id="273" w:name="_Toc516055746"/>
      <w:bookmarkStart w:id="274" w:name="_Toc516056685"/>
      <w:bookmarkStart w:id="275" w:name="_Toc516057540"/>
      <w:bookmarkStart w:id="276" w:name="_Toc517177195"/>
      <w:bookmarkStart w:id="277" w:name="_Toc517249055"/>
      <w:bookmarkStart w:id="278" w:name="_Toc517249151"/>
      <w:bookmarkStart w:id="279" w:name="_Toc517249403"/>
      <w:bookmarkStart w:id="280" w:name="_Toc517250507"/>
      <w:bookmarkStart w:id="281" w:name="_Toc517250566"/>
      <w:bookmarkStart w:id="282" w:name="_Toc517251138"/>
      <w:bookmarkStart w:id="283" w:name="_Toc517252158"/>
      <w:bookmarkStart w:id="284" w:name="_Toc535242610"/>
      <w:bookmarkStart w:id="285" w:name="_Toc536167629"/>
      <w:bookmarkStart w:id="286" w:name="_Toc516053666"/>
      <w:bookmarkStart w:id="287" w:name="_Toc516055747"/>
      <w:bookmarkStart w:id="288" w:name="_Toc516056686"/>
      <w:bookmarkStart w:id="289" w:name="_Toc516057541"/>
      <w:bookmarkStart w:id="290" w:name="_Toc517177196"/>
      <w:bookmarkStart w:id="291" w:name="_Toc517249056"/>
      <w:bookmarkStart w:id="292" w:name="_Toc517249152"/>
      <w:bookmarkStart w:id="293" w:name="_Toc517249404"/>
      <w:bookmarkStart w:id="294" w:name="_Toc517250508"/>
      <w:bookmarkStart w:id="295" w:name="_Toc517250567"/>
      <w:bookmarkStart w:id="296" w:name="_Toc517251139"/>
      <w:bookmarkStart w:id="297" w:name="_Toc517252159"/>
      <w:bookmarkStart w:id="298" w:name="_Toc535242611"/>
      <w:bookmarkStart w:id="299" w:name="_Toc536167630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14:paraId="40D9CA3D" w14:textId="77777777" w:rsidR="008E0D3D" w:rsidRDefault="008E0D3D" w:rsidP="008E0D3D">
      <w:pPr>
        <w:pStyle w:val="Overskrift2"/>
        <w:keepLines/>
        <w:numPr>
          <w:ilvl w:val="1"/>
          <w:numId w:val="13"/>
        </w:numPr>
        <w:spacing w:before="40" w:line="256" w:lineRule="auto"/>
        <w:ind w:left="1440" w:hanging="360"/>
      </w:pPr>
      <w:bookmarkStart w:id="300" w:name="_Toc19701157"/>
      <w:r>
        <w:t>Skade/oppgjør</w:t>
      </w:r>
      <w:bookmarkEnd w:id="300"/>
    </w:p>
    <w:p w14:paraId="7E30628B" w14:textId="77777777" w:rsidR="008E0D3D" w:rsidRDefault="008E0D3D" w:rsidP="008E0D3D">
      <w:pPr>
        <w:ind w:left="720"/>
      </w:pPr>
      <w:r>
        <w:t>Her er oppsettet lagt opp til at man velger formål, Personskade, Sykdom eller død.</w:t>
      </w:r>
      <w:r>
        <w:br/>
        <w:t xml:space="preserve">Dernest velger man type forespørsel innen disse kategoriene, eks. </w:t>
      </w:r>
    </w:p>
    <w:p w14:paraId="21416D47" w14:textId="77777777" w:rsidR="008E0D3D" w:rsidRDefault="008E0D3D" w:rsidP="008E0D3D">
      <w:pPr>
        <w:ind w:left="720"/>
      </w:pPr>
      <w:r>
        <w:t>Skadeforespørsel – Legeerklæring Enkel. Denne knyttes automatisk til Basisfullmakt Skade/Oppgjør.</w:t>
      </w:r>
    </w:p>
    <w:p w14:paraId="6609FD28" w14:textId="77777777" w:rsidR="008E0D3D" w:rsidRDefault="008E0D3D" w:rsidP="008E0D3D">
      <w:pPr>
        <w:ind w:left="720"/>
      </w:pPr>
    </w:p>
    <w:p w14:paraId="2841C27F" w14:textId="77777777" w:rsidR="008E0D3D" w:rsidRDefault="008E0D3D" w:rsidP="008E0D3D">
      <w:pPr>
        <w:ind w:left="720"/>
      </w:pPr>
      <w:r>
        <w:t>Det er til sammen 10 skadeforespørselsgrupper, knyttet til totalt 12 forskjellige fullmakter.</w:t>
      </w:r>
    </w:p>
    <w:p w14:paraId="7DCF493D" w14:textId="77777777" w:rsidR="008E0D3D" w:rsidRDefault="008E0D3D" w:rsidP="008E0D3D">
      <w:pPr>
        <w:ind w:left="720"/>
      </w:pPr>
    </w:p>
    <w:p w14:paraId="1439B7D4" w14:textId="77777777" w:rsidR="008E0D3D" w:rsidRDefault="008E0D3D" w:rsidP="008E0D3D">
      <w:pPr>
        <w:ind w:left="720"/>
      </w:pPr>
      <w:r>
        <w:t>Se lenke under for alle detaljer.</w:t>
      </w:r>
    </w:p>
    <w:p w14:paraId="054DED80" w14:textId="77777777" w:rsidR="008E0D3D" w:rsidRDefault="008E0D3D" w:rsidP="008E0D3D"/>
    <w:p w14:paraId="199D04CB" w14:textId="77777777" w:rsidR="008E0D3D" w:rsidRDefault="008E0D3D" w:rsidP="008E0D3D">
      <w:pPr>
        <w:ind w:firstLine="720"/>
      </w:pPr>
      <w:hyperlink r:id="rId44" w:history="1">
        <w:r>
          <w:rPr>
            <w:rStyle w:val="Hyperkobling"/>
          </w:rPr>
          <w:t>Skade/oppgjør</w:t>
        </w:r>
      </w:hyperlink>
    </w:p>
    <w:p w14:paraId="37CDA98D" w14:textId="77777777" w:rsidR="008E0D3D" w:rsidRDefault="008E0D3D" w:rsidP="008E0D3D">
      <w:pPr>
        <w:ind w:firstLine="720"/>
      </w:pPr>
      <w:hyperlink r:id="rId45" w:history="1">
        <w:r>
          <w:rPr>
            <w:rStyle w:val="Hyperkobling"/>
          </w:rPr>
          <w:t>Fullmakter</w:t>
        </w:r>
      </w:hyperlink>
      <w:r>
        <w:t xml:space="preserve"> </w:t>
      </w:r>
    </w:p>
    <w:p w14:paraId="67EE5CD6" w14:textId="77777777" w:rsidR="008E0D3D" w:rsidRDefault="008E0D3D" w:rsidP="008E0D3D"/>
    <w:p w14:paraId="3E6C7D0C" w14:textId="77777777" w:rsidR="008E0D3D" w:rsidRDefault="008E0D3D" w:rsidP="008E0D3D"/>
    <w:p w14:paraId="63060023" w14:textId="77777777" w:rsidR="008E0D3D" w:rsidRDefault="008E0D3D" w:rsidP="008E0D3D">
      <w:pPr>
        <w:pStyle w:val="Overskrift2"/>
        <w:keepLines/>
        <w:numPr>
          <w:ilvl w:val="0"/>
          <w:numId w:val="14"/>
        </w:numPr>
        <w:spacing w:before="40" w:line="256" w:lineRule="auto"/>
        <w:ind w:left="1080"/>
      </w:pPr>
      <w:bookmarkStart w:id="301" w:name="_Toc19701158"/>
      <w:r>
        <w:t>Nytegning</w:t>
      </w:r>
      <w:bookmarkEnd w:id="301"/>
    </w:p>
    <w:p w14:paraId="78402331" w14:textId="77777777" w:rsidR="008E0D3D" w:rsidRDefault="008E0D3D" w:rsidP="008E0D3D">
      <w:pPr>
        <w:ind w:left="720"/>
      </w:pPr>
      <w:r>
        <w:t>Nytegningsløpet er mer omfattende og komplisert i form at man skal søke å dekke «alle» muligheter i en standardløsning.</w:t>
      </w:r>
    </w:p>
    <w:p w14:paraId="4F92FEE5" w14:textId="77777777" w:rsidR="008E0D3D" w:rsidRDefault="008E0D3D" w:rsidP="008E0D3D">
      <w:pPr>
        <w:ind w:left="720"/>
      </w:pPr>
      <w:r>
        <w:t>Valget som man har falt ned på er et oppsett hvor man har lagt de enkleste og mest benyttede diagnoser under en gruppe som får «standardspørsmål».</w:t>
      </w:r>
    </w:p>
    <w:p w14:paraId="554966D7" w14:textId="77777777" w:rsidR="008E0D3D" w:rsidRDefault="008E0D3D" w:rsidP="008E0D3D">
      <w:pPr>
        <w:ind w:left="720"/>
      </w:pPr>
      <w:r>
        <w:t>Standardspørsmålene er designet for å dekke best mulig behov for informasjon på generell basis, og er ment å kunne dekke det meste av diagnoser.</w:t>
      </w:r>
      <w:r>
        <w:br/>
        <w:t>Videre er det lagt opp introtekster til en del definerte diagnoser hvor man ønsker å henlede legens oppmerksomhet mot spesielle punkter i sin besvarelse på gjeldende diagnose.</w:t>
      </w:r>
    </w:p>
    <w:p w14:paraId="7BFB232A" w14:textId="77777777" w:rsidR="008E0D3D" w:rsidRDefault="008E0D3D" w:rsidP="008E0D3D">
      <w:pPr>
        <w:ind w:left="720"/>
      </w:pPr>
      <w:r>
        <w:t>Vi har også lagt opp til et sett med helt egne spørsmålsgrupper på spesielle diagnoser der man har ment at standardspørsmålene ikke er dekkende.</w:t>
      </w:r>
    </w:p>
    <w:p w14:paraId="6C80F306" w14:textId="77777777" w:rsidR="008E0D3D" w:rsidRDefault="008E0D3D" w:rsidP="008E0D3D">
      <w:pPr>
        <w:ind w:left="720"/>
      </w:pPr>
      <w:r>
        <w:t xml:space="preserve">Til slutt har man valget «annet» hvor man kan legge inn en fritekstkommentar, for så og enten velge standardspørsmål fra gruppen nevnt tidligere, eller legge inn </w:t>
      </w:r>
      <w:r>
        <w:lastRenderedPageBreak/>
        <w:t>fritekstspørsmål. Dette er en siste mulighet selskapene har for å kunne spisse spørsmålene i helt spesielle tilfeller.</w:t>
      </w:r>
    </w:p>
    <w:p w14:paraId="29F81542" w14:textId="77777777" w:rsidR="008E0D3D" w:rsidRDefault="008E0D3D" w:rsidP="008E0D3D">
      <w:pPr>
        <w:ind w:left="720"/>
      </w:pPr>
      <w:r>
        <w:t xml:space="preserve">Selve </w:t>
      </w:r>
      <w:proofErr w:type="spellStart"/>
      <w:r>
        <w:t>diagnoseteksten</w:t>
      </w:r>
      <w:proofErr w:type="spellEnd"/>
      <w:r>
        <w:t xml:space="preserve"> som legges inn av selskapet, er den teksten som bringes videre lesbart til legen. Så her er det viktig å fokusere på at man skriver riktig og ikke lager sin «egen» standard.</w:t>
      </w:r>
    </w:p>
    <w:p w14:paraId="2D5443FE" w14:textId="77777777" w:rsidR="008E0D3D" w:rsidRDefault="008E0D3D" w:rsidP="008E0D3D">
      <w:pPr>
        <w:ind w:left="720"/>
      </w:pPr>
    </w:p>
    <w:p w14:paraId="14C137E6" w14:textId="77777777" w:rsidR="008E0D3D" w:rsidRDefault="008E0D3D" w:rsidP="008E0D3D">
      <w:pPr>
        <w:ind w:left="720"/>
      </w:pPr>
      <w:r>
        <w:t>Nytegningsløpet er lagt opp til at man skal holde seg innenfor 3 diagnoser pr. forespørsel til lege som regel. Løsningen kan håndtere inntil 5 diagnoser som maksimum.</w:t>
      </w:r>
    </w:p>
    <w:p w14:paraId="538A371D" w14:textId="77777777" w:rsidR="008E0D3D" w:rsidRDefault="008E0D3D" w:rsidP="008E0D3D">
      <w:pPr>
        <w:ind w:left="720"/>
      </w:pPr>
    </w:p>
    <w:p w14:paraId="78713517" w14:textId="77777777" w:rsidR="008E0D3D" w:rsidRDefault="008E0D3D" w:rsidP="008E0D3D">
      <w:pPr>
        <w:ind w:left="720"/>
      </w:pPr>
      <w:r>
        <w:t>Detaljer om tekster, valg og matrise for spørsmål og diagnoser ligger i lenke under.</w:t>
      </w:r>
    </w:p>
    <w:p w14:paraId="2A0EA03A" w14:textId="77777777" w:rsidR="008E0D3D" w:rsidRDefault="008E0D3D" w:rsidP="008E0D3D"/>
    <w:p w14:paraId="0E25A811" w14:textId="77777777" w:rsidR="008E0D3D" w:rsidRDefault="008E0D3D" w:rsidP="008E0D3D">
      <w:pPr>
        <w:ind w:firstLine="720"/>
      </w:pPr>
      <w:hyperlink r:id="rId46" w:history="1">
        <w:r>
          <w:rPr>
            <w:rStyle w:val="Hyperkobling"/>
          </w:rPr>
          <w:t>Nytegning</w:t>
        </w:r>
      </w:hyperlink>
    </w:p>
    <w:p w14:paraId="55AD433B" w14:textId="77777777" w:rsidR="008E0D3D" w:rsidRDefault="008E0D3D" w:rsidP="008E0D3D">
      <w:pPr>
        <w:ind w:firstLine="720"/>
      </w:pPr>
      <w:hyperlink r:id="rId47" w:history="1">
        <w:r>
          <w:rPr>
            <w:rStyle w:val="Hyperkobling"/>
          </w:rPr>
          <w:t>Fullmakter</w:t>
        </w:r>
      </w:hyperlink>
      <w:r>
        <w:t xml:space="preserve"> </w:t>
      </w:r>
    </w:p>
    <w:p w14:paraId="72F90AF8" w14:textId="77777777" w:rsidR="008E0D3D" w:rsidRDefault="008E0D3D" w:rsidP="008E0D3D"/>
    <w:p w14:paraId="5726B272" w14:textId="77777777" w:rsidR="008E0D3D" w:rsidRDefault="008E0D3D" w:rsidP="008E0D3D"/>
    <w:p w14:paraId="02989E0D" w14:textId="77777777" w:rsidR="008E0D3D" w:rsidRDefault="008E0D3D" w:rsidP="008E0D3D">
      <w:pPr>
        <w:spacing w:line="240" w:lineRule="auto"/>
      </w:pPr>
      <w:r>
        <w:rPr>
          <w:rFonts w:ascii="Times New Roman" w:hAnsi="Times New Roman"/>
          <w:lang w:eastAsia="nb-NO"/>
        </w:rPr>
        <w:br w:type="page"/>
      </w:r>
    </w:p>
    <w:p w14:paraId="33F41C02" w14:textId="77777777" w:rsidR="008E0D3D" w:rsidRDefault="008E0D3D" w:rsidP="008E0D3D">
      <w:pPr>
        <w:pStyle w:val="Overskrift1"/>
        <w:keepLines/>
        <w:numPr>
          <w:ilvl w:val="0"/>
          <w:numId w:val="3"/>
        </w:numPr>
        <w:tabs>
          <w:tab w:val="num" w:pos="567"/>
        </w:tabs>
        <w:spacing w:before="240" w:after="0" w:line="256" w:lineRule="auto"/>
        <w:ind w:left="567" w:hanging="567"/>
      </w:pPr>
      <w:bookmarkStart w:id="302" w:name="_Toc19701159"/>
      <w:r>
        <w:lastRenderedPageBreak/>
        <w:t>Purring</w:t>
      </w:r>
      <w:bookmarkEnd w:id="302"/>
    </w:p>
    <w:p w14:paraId="36E356EA" w14:textId="77777777" w:rsidR="008E0D3D" w:rsidRDefault="008E0D3D" w:rsidP="008E0D3D"/>
    <w:p w14:paraId="4A8A25D9" w14:textId="77777777" w:rsidR="008E0D3D" w:rsidRDefault="008E0D3D" w:rsidP="008E0D3D">
      <w:r>
        <w:t>FNF-Løsningen har ikke tilrettelagt for purring i nåværende versjon.</w:t>
      </w:r>
    </w:p>
    <w:p w14:paraId="30DAE3AE" w14:textId="77777777" w:rsidR="008E0D3D" w:rsidRDefault="008E0D3D" w:rsidP="008E0D3D"/>
    <w:p w14:paraId="585D48A0" w14:textId="77777777" w:rsidR="008E0D3D" w:rsidRDefault="008E0D3D" w:rsidP="008E0D3D">
      <w:r>
        <w:t>Kommunikasjonen i Helsenett er lagt opp slik at hvis man ikke har mottatt noe svar fra «andre enden» på 96 timer, kan man i prinsippet sende opprinnelig melding på nytt.</w:t>
      </w:r>
      <w:r>
        <w:br/>
        <w:t>FNF-Løsningen vil sende melding tilbake til selskapet om at noe har gått galt i kommunikasjon med journalsystem etter 96 timer.</w:t>
      </w:r>
    </w:p>
    <w:p w14:paraId="0DB807BB" w14:textId="77777777" w:rsidR="008E0D3D" w:rsidRDefault="008E0D3D" w:rsidP="008E0D3D"/>
    <w:p w14:paraId="680D5019" w14:textId="77777777" w:rsidR="008E0D3D" w:rsidRDefault="008E0D3D" w:rsidP="008E0D3D">
      <w:r>
        <w:t xml:space="preserve">På selskapssiden må det legges opp til at man har kontroll på mottatte og ikke mottatte svar, spesielt i tilfeller hvor journalsystem svarer på opprinnelige melding etter 96 timer. </w:t>
      </w:r>
    </w:p>
    <w:p w14:paraId="61C6ADA4" w14:textId="77777777" w:rsidR="008E0D3D" w:rsidRDefault="008E0D3D" w:rsidP="008E0D3D"/>
    <w:p w14:paraId="1E004F43" w14:textId="77777777" w:rsidR="008E0D3D" w:rsidRDefault="008E0D3D" w:rsidP="008E0D3D"/>
    <w:p w14:paraId="0CED7949" w14:textId="77777777" w:rsidR="008E0D3D" w:rsidRDefault="008E0D3D" w:rsidP="008E0D3D">
      <w:r>
        <w:t>Presisering:</w:t>
      </w:r>
    </w:p>
    <w:p w14:paraId="0D52A4FD" w14:textId="77777777" w:rsidR="008E0D3D" w:rsidRDefault="008E0D3D" w:rsidP="008E0D3D">
      <w:r>
        <w:t xml:space="preserve">FNF-løsningen vil uansett sende en negativ eller positiv kvittering etter 96 timer. </w:t>
      </w:r>
    </w:p>
    <w:p w14:paraId="36902B9E" w14:textId="77777777" w:rsidR="008E0D3D" w:rsidRDefault="008E0D3D" w:rsidP="008E0D3D">
      <w:r>
        <w:t xml:space="preserve">Denne stammer opprinnelig fra EPJ. </w:t>
      </w:r>
    </w:p>
    <w:p w14:paraId="53E61E98" w14:textId="77777777" w:rsidR="008E0D3D" w:rsidRDefault="008E0D3D" w:rsidP="008E0D3D">
      <w:pPr>
        <w:rPr>
          <w:rFonts w:cs="Arial"/>
          <w:color w:val="222222"/>
          <w:shd w:val="clear" w:color="auto" w:fill="FFFFFF"/>
        </w:rPr>
      </w:pPr>
      <w:r>
        <w:t>Selskapet kan sende forespørsel på nytt dersom</w:t>
      </w:r>
      <w:r>
        <w:rPr>
          <w:rFonts w:cs="Arial"/>
          <w:color w:val="222222"/>
          <w:shd w:val="clear" w:color="auto" w:fill="FFFFFF"/>
        </w:rPr>
        <w:t xml:space="preserve"> man likevel ikke mottar denne (ved en feil i FNF-løsningen) eller hvis kvitteringen er negativ avhengig av årsaken til dette. </w:t>
      </w:r>
    </w:p>
    <w:p w14:paraId="3E309106" w14:textId="77777777" w:rsidR="008E0D3D" w:rsidRDefault="008E0D3D" w:rsidP="008E0D3D">
      <w:r>
        <w:rPr>
          <w:rFonts w:cs="Arial"/>
          <w:color w:val="222222"/>
          <w:shd w:val="clear" w:color="auto" w:fill="FFFFFF"/>
        </w:rPr>
        <w:t>Eksempelvis kan det være greit å sende på nytt dersom årsaken er en eller annen midlertidig feil (f.eks. "Annen feil: Tilkoblingsproblem/</w:t>
      </w:r>
      <w:proofErr w:type="spellStart"/>
      <w:proofErr w:type="gramStart"/>
      <w:r>
        <w:rPr>
          <w:rFonts w:cs="Arial"/>
          <w:color w:val="222222"/>
          <w:shd w:val="clear" w:color="auto" w:fill="FFFFFF"/>
        </w:rPr>
        <w:t>timeout</w:t>
      </w:r>
      <w:proofErr w:type="spellEnd"/>
      <w:r>
        <w:rPr>
          <w:rFonts w:cs="Arial"/>
          <w:color w:val="222222"/>
          <w:shd w:val="clear" w:color="auto" w:fill="FFFFFF"/>
        </w:rPr>
        <w:t>..</w:t>
      </w:r>
      <w:proofErr w:type="gramEnd"/>
      <w:r>
        <w:rPr>
          <w:rFonts w:cs="Arial"/>
          <w:color w:val="222222"/>
          <w:shd w:val="clear" w:color="auto" w:fill="FFFFFF"/>
        </w:rPr>
        <w:t>), men dersom årsaken er "Legen finnes ikke" så hjelper det ikke nødvendigvis å sende inn samme forespørsel på nytt.</w:t>
      </w:r>
    </w:p>
    <w:p w14:paraId="68386AEB" w14:textId="77777777" w:rsidR="008E0D3D" w:rsidRDefault="008E0D3D" w:rsidP="008E0D3D"/>
    <w:p w14:paraId="576AAE1C" w14:textId="77777777" w:rsidR="008E0D3D" w:rsidRDefault="008E0D3D" w:rsidP="008E0D3D">
      <w:pPr>
        <w:pStyle w:val="Overskrift1"/>
        <w:keepLines/>
        <w:numPr>
          <w:ilvl w:val="0"/>
          <w:numId w:val="3"/>
        </w:numPr>
        <w:tabs>
          <w:tab w:val="num" w:pos="567"/>
        </w:tabs>
        <w:spacing w:before="240" w:after="0" w:line="256" w:lineRule="auto"/>
        <w:ind w:left="567" w:hanging="567"/>
      </w:pPr>
      <w:bookmarkStart w:id="303" w:name="_Toc19701160"/>
      <w:r>
        <w:t>Søk etter fastlege.</w:t>
      </w:r>
      <w:bookmarkEnd w:id="303"/>
    </w:p>
    <w:p w14:paraId="32A641DD" w14:textId="77777777" w:rsidR="008E0D3D" w:rsidRDefault="008E0D3D" w:rsidP="008E0D3D"/>
    <w:p w14:paraId="2F397F06" w14:textId="77777777" w:rsidR="008E0D3D" w:rsidRDefault="008E0D3D" w:rsidP="008E0D3D">
      <w:pPr>
        <w:rPr>
          <w:rFonts w:cstheme="minorHAnsi"/>
          <w:color w:val="3B4151"/>
        </w:rPr>
      </w:pPr>
      <w:r>
        <w:rPr>
          <w:rFonts w:cstheme="minorHAnsi"/>
          <w:color w:val="3B4151"/>
        </w:rPr>
        <w:t xml:space="preserve">Dette er funksjonalitet for søk etter </w:t>
      </w:r>
      <w:proofErr w:type="spellStart"/>
      <w:r>
        <w:rPr>
          <w:rFonts w:cstheme="minorHAnsi"/>
          <w:color w:val="3B4151"/>
        </w:rPr>
        <w:t>kommunikasjonsparter</w:t>
      </w:r>
      <w:proofErr w:type="spellEnd"/>
      <w:r>
        <w:rPr>
          <w:rFonts w:cstheme="minorHAnsi"/>
          <w:color w:val="3B4151"/>
        </w:rPr>
        <w:t xml:space="preserve"> i Adresseregisteret. </w:t>
      </w:r>
    </w:p>
    <w:p w14:paraId="4BCAC473" w14:textId="77777777" w:rsidR="008E0D3D" w:rsidRDefault="008E0D3D" w:rsidP="008E0D3D">
      <w:pPr>
        <w:rPr>
          <w:rFonts w:cstheme="minorHAnsi"/>
          <w:color w:val="3B4151"/>
        </w:rPr>
      </w:pPr>
      <w:r>
        <w:rPr>
          <w:rFonts w:cstheme="minorHAnsi"/>
          <w:color w:val="3B4151"/>
        </w:rPr>
        <w:t>Hovedsakelig er denne funksjonaliteten laget for at selskapene skal kunne søke opp riktig adresse (Her-Id) som benyttes for adressering innen Helsenettet.</w:t>
      </w:r>
      <w:r>
        <w:rPr>
          <w:rFonts w:cstheme="minorHAnsi"/>
          <w:color w:val="3B4151"/>
        </w:rPr>
        <w:br/>
        <w:t xml:space="preserve">Søket vil returnere </w:t>
      </w:r>
      <w:proofErr w:type="spellStart"/>
      <w:r>
        <w:rPr>
          <w:rFonts w:cstheme="minorHAnsi"/>
          <w:color w:val="3B4151"/>
        </w:rPr>
        <w:t>kommunikasjonsparter</w:t>
      </w:r>
      <w:proofErr w:type="spellEnd"/>
      <w:r>
        <w:rPr>
          <w:rFonts w:cstheme="minorHAnsi"/>
          <w:color w:val="3B4151"/>
        </w:rPr>
        <w:t xml:space="preserve"> av alle typer [Organisasjon, Person, Department, Service] som samsvarer med søkestrengen. </w:t>
      </w:r>
    </w:p>
    <w:p w14:paraId="3CDF3D41" w14:textId="77777777" w:rsidR="008E0D3D" w:rsidRDefault="008E0D3D" w:rsidP="008E0D3D">
      <w:pPr>
        <w:rPr>
          <w:rFonts w:cstheme="minorHAnsi"/>
          <w:color w:val="3B4151"/>
        </w:rPr>
      </w:pPr>
      <w:r>
        <w:rPr>
          <w:rFonts w:cstheme="minorHAnsi"/>
          <w:color w:val="3B4151"/>
        </w:rPr>
        <w:t xml:space="preserve">Se </w:t>
      </w:r>
      <w:hyperlink r:id="rId48" w:history="1">
        <w:r>
          <w:rPr>
            <w:rStyle w:val="Hyperkobling"/>
            <w:rFonts w:cstheme="minorHAnsi"/>
          </w:rPr>
          <w:t>her</w:t>
        </w:r>
      </w:hyperlink>
      <w:r>
        <w:rPr>
          <w:rFonts w:cstheme="minorHAnsi"/>
          <w:color w:val="3B4151"/>
        </w:rPr>
        <w:t xml:space="preserve"> for videre detaljer.</w:t>
      </w:r>
    </w:p>
    <w:p w14:paraId="5B3DB968" w14:textId="77777777" w:rsidR="008E0D3D" w:rsidRDefault="008E0D3D" w:rsidP="008E0D3D">
      <w:r>
        <w:rPr>
          <w:rFonts w:ascii="Arial" w:hAnsi="Arial" w:cs="Arial"/>
          <w:color w:val="3B4151"/>
          <w:sz w:val="21"/>
          <w:szCs w:val="21"/>
        </w:rPr>
        <w:br/>
      </w:r>
    </w:p>
    <w:p w14:paraId="69FEBFF8" w14:textId="77777777" w:rsidR="008E0D3D" w:rsidRDefault="008E0D3D" w:rsidP="008E0D3D">
      <w:pPr>
        <w:pStyle w:val="Overskrift1"/>
        <w:keepLines/>
        <w:numPr>
          <w:ilvl w:val="0"/>
          <w:numId w:val="3"/>
        </w:numPr>
        <w:tabs>
          <w:tab w:val="num" w:pos="567"/>
        </w:tabs>
        <w:spacing w:before="240" w:after="0" w:line="256" w:lineRule="auto"/>
        <w:ind w:left="567" w:hanging="567"/>
      </w:pPr>
      <w:bookmarkStart w:id="304" w:name="_Toc19701161"/>
      <w:r>
        <w:t>Feilhåndtering</w:t>
      </w:r>
      <w:bookmarkEnd w:id="304"/>
    </w:p>
    <w:p w14:paraId="6D176A3A" w14:textId="77777777" w:rsidR="008E0D3D" w:rsidRDefault="008E0D3D" w:rsidP="008E0D3D"/>
    <w:p w14:paraId="36532ACF" w14:textId="77777777" w:rsidR="008E0D3D" w:rsidRDefault="008E0D3D" w:rsidP="008E0D3D">
      <w:pPr>
        <w:ind w:left="360"/>
        <w:rPr>
          <w:color w:val="0070C0"/>
        </w:rPr>
      </w:pPr>
      <w:r>
        <w:t xml:space="preserve">Feil meldes: </w:t>
      </w:r>
      <w:hyperlink r:id="rId49" w:history="1">
        <w:r>
          <w:rPr>
            <w:rStyle w:val="Hyperkobling"/>
          </w:rPr>
          <w:t>truls.glenne@finansnorge.no</w:t>
        </w:r>
      </w:hyperlink>
      <w:r>
        <w:rPr>
          <w:color w:val="0070C0"/>
        </w:rPr>
        <w:t xml:space="preserve">     </w:t>
      </w:r>
    </w:p>
    <w:p w14:paraId="2F9E04DE" w14:textId="77777777" w:rsidR="008E0D3D" w:rsidRDefault="008E0D3D" w:rsidP="008E0D3D">
      <w:pPr>
        <w:spacing w:line="240" w:lineRule="auto"/>
        <w:rPr>
          <w:color w:val="0070C0"/>
        </w:rPr>
      </w:pPr>
      <w:r>
        <w:rPr>
          <w:color w:val="0070C0"/>
        </w:rPr>
        <w:br w:type="page"/>
      </w:r>
    </w:p>
    <w:p w14:paraId="5C2D7EEE" w14:textId="77777777" w:rsidR="008E0D3D" w:rsidRDefault="008E0D3D" w:rsidP="008E0D3D">
      <w:pPr>
        <w:pStyle w:val="Overskrift1"/>
        <w:keepLines/>
        <w:numPr>
          <w:ilvl w:val="0"/>
          <w:numId w:val="3"/>
        </w:numPr>
        <w:tabs>
          <w:tab w:val="num" w:pos="567"/>
        </w:tabs>
        <w:spacing w:before="240" w:after="0" w:line="256" w:lineRule="auto"/>
        <w:ind w:left="567" w:hanging="567"/>
      </w:pPr>
      <w:bookmarkStart w:id="305" w:name="_Toc19701162"/>
      <w:r>
        <w:lastRenderedPageBreak/>
        <w:t>Ordbok</w:t>
      </w:r>
      <w:bookmarkStart w:id="306" w:name="_Toc516038750"/>
      <w:bookmarkStart w:id="307" w:name="_Toc516038789"/>
      <w:bookmarkStart w:id="308" w:name="_Toc516051998"/>
      <w:bookmarkStart w:id="309" w:name="_Toc516052471"/>
      <w:bookmarkStart w:id="310" w:name="_Toc516053448"/>
      <w:bookmarkStart w:id="311" w:name="_Toc516053677"/>
      <w:bookmarkStart w:id="312" w:name="_Toc516055758"/>
      <w:bookmarkStart w:id="313" w:name="_Toc516056697"/>
      <w:bookmarkStart w:id="314" w:name="_Toc516057552"/>
      <w:bookmarkStart w:id="315" w:name="_Toc517177207"/>
      <w:bookmarkStart w:id="316" w:name="_Toc517249067"/>
      <w:bookmarkStart w:id="317" w:name="_Toc517249163"/>
      <w:bookmarkStart w:id="318" w:name="_Toc517249415"/>
      <w:bookmarkStart w:id="319" w:name="_Toc517250519"/>
      <w:bookmarkStart w:id="320" w:name="_Toc517250578"/>
      <w:bookmarkStart w:id="321" w:name="_Toc517251150"/>
      <w:bookmarkStart w:id="322" w:name="_Toc517252170"/>
      <w:bookmarkStart w:id="323" w:name="_Toc535242622"/>
      <w:bookmarkStart w:id="324" w:name="_Toc536167641"/>
      <w:bookmarkStart w:id="325" w:name="_Toc516038751"/>
      <w:bookmarkStart w:id="326" w:name="_Toc516038790"/>
      <w:bookmarkStart w:id="327" w:name="_Toc516051999"/>
      <w:bookmarkStart w:id="328" w:name="_Toc516052472"/>
      <w:bookmarkStart w:id="329" w:name="_Toc516053449"/>
      <w:bookmarkStart w:id="330" w:name="_Toc516053678"/>
      <w:bookmarkStart w:id="331" w:name="_Toc516055759"/>
      <w:bookmarkStart w:id="332" w:name="_Toc516056698"/>
      <w:bookmarkStart w:id="333" w:name="_Toc516057553"/>
      <w:bookmarkStart w:id="334" w:name="_Toc517177208"/>
      <w:bookmarkStart w:id="335" w:name="_Toc517249068"/>
      <w:bookmarkStart w:id="336" w:name="_Toc517249164"/>
      <w:bookmarkStart w:id="337" w:name="_Toc517249416"/>
      <w:bookmarkStart w:id="338" w:name="_Toc517250520"/>
      <w:bookmarkStart w:id="339" w:name="_Toc517250579"/>
      <w:bookmarkStart w:id="340" w:name="_Toc517251151"/>
      <w:bookmarkStart w:id="341" w:name="_Toc517252171"/>
      <w:bookmarkStart w:id="342" w:name="_Toc535242623"/>
      <w:bookmarkStart w:id="343" w:name="_Toc536167642"/>
      <w:bookmarkStart w:id="344" w:name="_Toc516038752"/>
      <w:bookmarkStart w:id="345" w:name="_Toc516038791"/>
      <w:bookmarkStart w:id="346" w:name="_Toc516052000"/>
      <w:bookmarkStart w:id="347" w:name="_Toc516052473"/>
      <w:bookmarkStart w:id="348" w:name="_Toc516053450"/>
      <w:bookmarkStart w:id="349" w:name="_Toc516053679"/>
      <w:bookmarkStart w:id="350" w:name="_Toc516055760"/>
      <w:bookmarkStart w:id="351" w:name="_Toc516056699"/>
      <w:bookmarkStart w:id="352" w:name="_Toc516057554"/>
      <w:bookmarkStart w:id="353" w:name="_Toc517177209"/>
      <w:bookmarkStart w:id="354" w:name="_Toc517249069"/>
      <w:bookmarkStart w:id="355" w:name="_Toc517249165"/>
      <w:bookmarkStart w:id="356" w:name="_Toc517249417"/>
      <w:bookmarkStart w:id="357" w:name="_Toc517250521"/>
      <w:bookmarkStart w:id="358" w:name="_Toc517250580"/>
      <w:bookmarkStart w:id="359" w:name="_Toc517251152"/>
      <w:bookmarkStart w:id="360" w:name="_Toc517252172"/>
      <w:bookmarkStart w:id="361" w:name="_Toc535242624"/>
      <w:bookmarkStart w:id="362" w:name="_Toc536167643"/>
      <w:bookmarkStart w:id="363" w:name="_Toc516038753"/>
      <w:bookmarkStart w:id="364" w:name="_Toc516038792"/>
      <w:bookmarkStart w:id="365" w:name="_Toc516052001"/>
      <w:bookmarkStart w:id="366" w:name="_Toc516052474"/>
      <w:bookmarkStart w:id="367" w:name="_Toc516053451"/>
      <w:bookmarkStart w:id="368" w:name="_Toc516053680"/>
      <w:bookmarkStart w:id="369" w:name="_Toc516055761"/>
      <w:bookmarkStart w:id="370" w:name="_Toc516056700"/>
      <w:bookmarkStart w:id="371" w:name="_Toc516057555"/>
      <w:bookmarkStart w:id="372" w:name="_Toc517177210"/>
      <w:bookmarkStart w:id="373" w:name="_Toc517249070"/>
      <w:bookmarkStart w:id="374" w:name="_Toc517249166"/>
      <w:bookmarkStart w:id="375" w:name="_Toc517249418"/>
      <w:bookmarkStart w:id="376" w:name="_Toc517250522"/>
      <w:bookmarkStart w:id="377" w:name="_Toc517250581"/>
      <w:bookmarkStart w:id="378" w:name="_Toc517251153"/>
      <w:bookmarkStart w:id="379" w:name="_Toc517252173"/>
      <w:bookmarkStart w:id="380" w:name="_Toc535242625"/>
      <w:bookmarkStart w:id="381" w:name="_Toc536167644"/>
      <w:bookmarkStart w:id="382" w:name="_Toc516038754"/>
      <w:bookmarkStart w:id="383" w:name="_Toc516038793"/>
      <w:bookmarkStart w:id="384" w:name="_Toc516052002"/>
      <w:bookmarkStart w:id="385" w:name="_Toc516052475"/>
      <w:bookmarkStart w:id="386" w:name="_Toc516053452"/>
      <w:bookmarkStart w:id="387" w:name="_Toc516053681"/>
      <w:bookmarkStart w:id="388" w:name="_Toc516055762"/>
      <w:bookmarkStart w:id="389" w:name="_Toc516056701"/>
      <w:bookmarkStart w:id="390" w:name="_Toc516057556"/>
      <w:bookmarkStart w:id="391" w:name="_Toc517177211"/>
      <w:bookmarkStart w:id="392" w:name="_Toc517249071"/>
      <w:bookmarkStart w:id="393" w:name="_Toc517249167"/>
      <w:bookmarkStart w:id="394" w:name="_Toc517249419"/>
      <w:bookmarkStart w:id="395" w:name="_Toc517250523"/>
      <w:bookmarkStart w:id="396" w:name="_Toc517250582"/>
      <w:bookmarkStart w:id="397" w:name="_Toc517251154"/>
      <w:bookmarkStart w:id="398" w:name="_Toc517252174"/>
      <w:bookmarkStart w:id="399" w:name="_Toc535242626"/>
      <w:bookmarkStart w:id="400" w:name="_Toc536167645"/>
      <w:bookmarkStart w:id="401" w:name="_Toc516038755"/>
      <w:bookmarkStart w:id="402" w:name="_Toc516038794"/>
      <w:bookmarkStart w:id="403" w:name="_Toc516052003"/>
      <w:bookmarkStart w:id="404" w:name="_Toc516052476"/>
      <w:bookmarkStart w:id="405" w:name="_Toc516053453"/>
      <w:bookmarkStart w:id="406" w:name="_Toc516053682"/>
      <w:bookmarkStart w:id="407" w:name="_Toc516055763"/>
      <w:bookmarkStart w:id="408" w:name="_Toc516056702"/>
      <w:bookmarkStart w:id="409" w:name="_Toc516057557"/>
      <w:bookmarkStart w:id="410" w:name="_Toc517177212"/>
      <w:bookmarkStart w:id="411" w:name="_Toc517249072"/>
      <w:bookmarkStart w:id="412" w:name="_Toc517249168"/>
      <w:bookmarkStart w:id="413" w:name="_Toc517249420"/>
      <w:bookmarkStart w:id="414" w:name="_Toc517250524"/>
      <w:bookmarkStart w:id="415" w:name="_Toc517250583"/>
      <w:bookmarkStart w:id="416" w:name="_Toc517251155"/>
      <w:bookmarkStart w:id="417" w:name="_Toc517252175"/>
      <w:bookmarkStart w:id="418" w:name="_Toc535242627"/>
      <w:bookmarkStart w:id="419" w:name="_Toc536167646"/>
      <w:bookmarkStart w:id="420" w:name="_Toc516038756"/>
      <w:bookmarkStart w:id="421" w:name="_Toc516038795"/>
      <w:bookmarkStart w:id="422" w:name="_Toc516052004"/>
      <w:bookmarkStart w:id="423" w:name="_Toc516052477"/>
      <w:bookmarkStart w:id="424" w:name="_Toc516053454"/>
      <w:bookmarkStart w:id="425" w:name="_Toc516053683"/>
      <w:bookmarkStart w:id="426" w:name="_Toc516055764"/>
      <w:bookmarkStart w:id="427" w:name="_Toc516056703"/>
      <w:bookmarkStart w:id="428" w:name="_Toc516057558"/>
      <w:bookmarkStart w:id="429" w:name="_Toc517177213"/>
      <w:bookmarkStart w:id="430" w:name="_Toc517249073"/>
      <w:bookmarkStart w:id="431" w:name="_Toc517249169"/>
      <w:bookmarkStart w:id="432" w:name="_Toc517249421"/>
      <w:bookmarkStart w:id="433" w:name="_Toc517250525"/>
      <w:bookmarkStart w:id="434" w:name="_Toc517250584"/>
      <w:bookmarkStart w:id="435" w:name="_Toc517251156"/>
      <w:bookmarkStart w:id="436" w:name="_Toc517252176"/>
      <w:bookmarkStart w:id="437" w:name="_Toc535242628"/>
      <w:bookmarkStart w:id="438" w:name="_Toc536167647"/>
      <w:bookmarkStart w:id="439" w:name="_Toc516038757"/>
      <w:bookmarkStart w:id="440" w:name="_Toc516038796"/>
      <w:bookmarkStart w:id="441" w:name="_Toc516052005"/>
      <w:bookmarkStart w:id="442" w:name="_Toc516052478"/>
      <w:bookmarkStart w:id="443" w:name="_Toc516053455"/>
      <w:bookmarkStart w:id="444" w:name="_Toc516053684"/>
      <w:bookmarkStart w:id="445" w:name="_Toc516055765"/>
      <w:bookmarkStart w:id="446" w:name="_Toc516056704"/>
      <w:bookmarkStart w:id="447" w:name="_Toc516057559"/>
      <w:bookmarkStart w:id="448" w:name="_Toc517177214"/>
      <w:bookmarkStart w:id="449" w:name="_Toc517249074"/>
      <w:bookmarkStart w:id="450" w:name="_Toc517249170"/>
      <w:bookmarkStart w:id="451" w:name="_Toc517249422"/>
      <w:bookmarkStart w:id="452" w:name="_Toc517250526"/>
      <w:bookmarkStart w:id="453" w:name="_Toc517250585"/>
      <w:bookmarkStart w:id="454" w:name="_Toc517251157"/>
      <w:bookmarkStart w:id="455" w:name="_Toc517252177"/>
      <w:bookmarkStart w:id="456" w:name="_Toc535242629"/>
      <w:bookmarkStart w:id="457" w:name="_Toc536167648"/>
      <w:bookmarkStart w:id="458" w:name="_Toc516038758"/>
      <w:bookmarkStart w:id="459" w:name="_Toc516038797"/>
      <w:bookmarkStart w:id="460" w:name="_Toc516052006"/>
      <w:bookmarkStart w:id="461" w:name="_Toc516052479"/>
      <w:bookmarkStart w:id="462" w:name="_Toc516053456"/>
      <w:bookmarkStart w:id="463" w:name="_Toc516053685"/>
      <w:bookmarkStart w:id="464" w:name="_Toc516055766"/>
      <w:bookmarkStart w:id="465" w:name="_Toc516056705"/>
      <w:bookmarkStart w:id="466" w:name="_Toc516057560"/>
      <w:bookmarkStart w:id="467" w:name="_Toc517177215"/>
      <w:bookmarkStart w:id="468" w:name="_Toc517249075"/>
      <w:bookmarkStart w:id="469" w:name="_Toc517249171"/>
      <w:bookmarkStart w:id="470" w:name="_Toc517249423"/>
      <w:bookmarkStart w:id="471" w:name="_Toc517250527"/>
      <w:bookmarkStart w:id="472" w:name="_Toc517250586"/>
      <w:bookmarkStart w:id="473" w:name="_Toc517251158"/>
      <w:bookmarkStart w:id="474" w:name="_Toc517252178"/>
      <w:bookmarkStart w:id="475" w:name="_Toc535242630"/>
      <w:bookmarkStart w:id="476" w:name="_Toc536167649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</w:p>
    <w:p w14:paraId="586B58D6" w14:textId="77777777" w:rsidR="008E0D3D" w:rsidRDefault="008E0D3D" w:rsidP="008E0D3D"/>
    <w:p w14:paraId="293BE48F" w14:textId="77777777" w:rsidR="008E0D3D" w:rsidRDefault="008E0D3D" w:rsidP="008E0D3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1"/>
        <w:gridCol w:w="6066"/>
      </w:tblGrid>
      <w:tr w:rsidR="008E0D3D" w14:paraId="28D4284C" w14:textId="77777777" w:rsidTr="008E0D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FB1E" w14:textId="77777777" w:rsidR="008E0D3D" w:rsidRDefault="008E0D3D">
            <w:r>
              <w:t>NHN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9E71" w14:textId="77777777" w:rsidR="008E0D3D" w:rsidRDefault="008E0D3D">
            <w:r>
              <w:t>Norsk Helsenett</w:t>
            </w:r>
          </w:p>
        </w:tc>
      </w:tr>
      <w:tr w:rsidR="008E0D3D" w14:paraId="1AA4B44A" w14:textId="77777777" w:rsidTr="008E0D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BDE1" w14:textId="77777777" w:rsidR="008E0D3D" w:rsidRDefault="008E0D3D">
            <w:r>
              <w:t>NFA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4B84" w14:textId="77777777" w:rsidR="008E0D3D" w:rsidRDefault="008E0D3D">
            <w:r>
              <w:t>Norsk Forening for Allmennleger</w:t>
            </w:r>
          </w:p>
        </w:tc>
      </w:tr>
      <w:tr w:rsidR="008E0D3D" w14:paraId="4F431F1F" w14:textId="77777777" w:rsidTr="008E0D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2A3D" w14:textId="77777777" w:rsidR="008E0D3D" w:rsidRDefault="008E0D3D">
            <w:r>
              <w:t>FNF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3835" w14:textId="77777777" w:rsidR="008E0D3D" w:rsidRDefault="008E0D3D">
            <w:r>
              <w:t>Finans Norge Forsikringsdrift</w:t>
            </w:r>
          </w:p>
        </w:tc>
      </w:tr>
      <w:tr w:rsidR="008E0D3D" w14:paraId="28F606D0" w14:textId="77777777" w:rsidTr="008E0D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C83E" w14:textId="77777777" w:rsidR="008E0D3D" w:rsidRDefault="008E0D3D">
            <w:proofErr w:type="spellStart"/>
            <w:r>
              <w:t>Kommunikasjonspart</w:t>
            </w:r>
            <w:proofErr w:type="spellEnd"/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E682" w14:textId="77777777" w:rsidR="008E0D3D" w:rsidRDefault="008E0D3D">
            <w:r>
              <w:t xml:space="preserve">Ved tjenestebasert adressering skal meldinger adresseres til en </w:t>
            </w:r>
            <w:proofErr w:type="spellStart"/>
            <w:r>
              <w:t>Kommunikasjonspart</w:t>
            </w:r>
            <w:proofErr w:type="spellEnd"/>
            <w:r>
              <w:t xml:space="preserve"> som representerer en tjeneste eller et fagområde, ikke til organisasjonsenheter (som klinikker/avdelinger) eller ansatte.</w:t>
            </w:r>
          </w:p>
          <w:p w14:paraId="33E31053" w14:textId="77777777" w:rsidR="008E0D3D" w:rsidRDefault="008E0D3D">
            <w:r>
              <w:t xml:space="preserve">For selskaper blir det slik at Selskapet registreres med en </w:t>
            </w:r>
            <w:proofErr w:type="spellStart"/>
            <w:r>
              <w:t>kommunikasjonspart</w:t>
            </w:r>
            <w:proofErr w:type="spellEnd"/>
            <w:r>
              <w:t xml:space="preserve"> som eks. er avdelingen som håndterer personskadeoppgjør.</w:t>
            </w:r>
          </w:p>
        </w:tc>
      </w:tr>
      <w:tr w:rsidR="008E0D3D" w14:paraId="6F53F9A7" w14:textId="77777777" w:rsidTr="008E0D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180F" w14:textId="77777777" w:rsidR="008E0D3D" w:rsidRDefault="008E0D3D">
            <w:r>
              <w:t>Her-Id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974B" w14:textId="77777777" w:rsidR="008E0D3D" w:rsidRDefault="008E0D3D">
            <w:r>
              <w:t xml:space="preserve">Tjenestebasert adressering forutsetter at den enkelte virksomhet registrerer sine </w:t>
            </w:r>
            <w:proofErr w:type="spellStart"/>
            <w:r>
              <w:t>kommunikasjonsparter</w:t>
            </w:r>
            <w:proofErr w:type="spellEnd"/>
            <w:r>
              <w:t xml:space="preserve"> i Adresseregisteret. Navnet på </w:t>
            </w:r>
            <w:proofErr w:type="spellStart"/>
            <w:r>
              <w:t>kommunikasjonsparten</w:t>
            </w:r>
            <w:proofErr w:type="spellEnd"/>
            <w:r>
              <w:t xml:space="preserve"> vil være gitt av en tjenestetype som er definert i nasjonale kodeverk til dette formålet. Ved registreringen tildeles hver </w:t>
            </w:r>
            <w:proofErr w:type="spellStart"/>
            <w:r>
              <w:t>kommunikasjonspart</w:t>
            </w:r>
            <w:proofErr w:type="spellEnd"/>
            <w:r>
              <w:t xml:space="preserve"> en identifikator kalt HER-id. Denne benyttes som entydig identifikator ved elektronisk samhandling over helsenettet.</w:t>
            </w:r>
          </w:p>
        </w:tc>
      </w:tr>
      <w:tr w:rsidR="008E0D3D" w14:paraId="5D4513C7" w14:textId="77777777" w:rsidTr="008E0D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6612" w14:textId="77777777" w:rsidR="008E0D3D" w:rsidRDefault="008E0D3D">
            <w:r>
              <w:t>EPJ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7151" w14:textId="77777777" w:rsidR="008E0D3D" w:rsidRDefault="008E0D3D">
            <w:r>
              <w:t>Elektronisk Pasient Journal</w:t>
            </w:r>
          </w:p>
        </w:tc>
      </w:tr>
      <w:tr w:rsidR="008E0D3D" w14:paraId="617358AE" w14:textId="77777777" w:rsidTr="008E0D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B3F3" w14:textId="77777777" w:rsidR="008E0D3D" w:rsidRDefault="008E0D3D">
            <w:r>
              <w:t>Portal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5861" w14:textId="77777777" w:rsidR="008E0D3D" w:rsidRDefault="008E0D3D">
            <w:r>
              <w:t>En enkel nettside for komponering av legeforespørsler basert på standardtekstene i FNF-Helsenettløsningen</w:t>
            </w:r>
          </w:p>
        </w:tc>
      </w:tr>
      <w:tr w:rsidR="008E0D3D" w14:paraId="74879C80" w14:textId="77777777" w:rsidTr="008E0D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414" w14:textId="77777777" w:rsidR="008E0D3D" w:rsidRDefault="008E0D3D"/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9714" w14:textId="77777777" w:rsidR="008E0D3D" w:rsidRDefault="008E0D3D"/>
        </w:tc>
      </w:tr>
    </w:tbl>
    <w:p w14:paraId="118BCA39" w14:textId="77777777" w:rsidR="008E0D3D" w:rsidRDefault="008E0D3D" w:rsidP="008E0D3D">
      <w:pPr>
        <w:keepNext/>
        <w:keepLines/>
        <w:spacing w:before="240" w:line="256" w:lineRule="auto"/>
        <w:outlineLvl w:val="0"/>
        <w:rPr>
          <w:rFonts w:asciiTheme="majorHAnsi" w:hAnsiTheme="majorHAnsi" w:cs="Arial"/>
          <w:b/>
          <w:bCs/>
          <w:vanish/>
          <w:kern w:val="26"/>
          <w:sz w:val="28"/>
          <w:szCs w:val="32"/>
        </w:rPr>
      </w:pPr>
      <w:bookmarkStart w:id="477" w:name="_Toc516035078"/>
      <w:bookmarkStart w:id="478" w:name="_Toc516037577"/>
      <w:bookmarkStart w:id="479" w:name="_Toc516037602"/>
      <w:bookmarkStart w:id="480" w:name="_Toc516038417"/>
      <w:bookmarkStart w:id="481" w:name="_Toc516038759"/>
      <w:bookmarkStart w:id="482" w:name="_Toc516038798"/>
      <w:bookmarkStart w:id="483" w:name="_Toc516052007"/>
      <w:bookmarkStart w:id="484" w:name="_Toc516052480"/>
      <w:bookmarkStart w:id="485" w:name="_Toc516053457"/>
      <w:bookmarkStart w:id="486" w:name="_Toc516053686"/>
      <w:bookmarkStart w:id="487" w:name="_Toc516055767"/>
      <w:bookmarkStart w:id="488" w:name="_Toc516056706"/>
      <w:bookmarkStart w:id="489" w:name="_Toc516057561"/>
      <w:bookmarkStart w:id="490" w:name="_Toc517177216"/>
      <w:bookmarkStart w:id="491" w:name="_Toc517249076"/>
      <w:bookmarkStart w:id="492" w:name="_Toc517249172"/>
      <w:bookmarkStart w:id="493" w:name="_Toc517249424"/>
      <w:bookmarkStart w:id="494" w:name="_Toc517250528"/>
      <w:bookmarkStart w:id="495" w:name="_Toc517250587"/>
      <w:bookmarkStart w:id="496" w:name="_Toc517251159"/>
      <w:bookmarkStart w:id="497" w:name="_Toc517252179"/>
      <w:bookmarkStart w:id="498" w:name="_Toc535242631"/>
      <w:bookmarkStart w:id="499" w:name="_Toc536167650"/>
      <w:bookmarkStart w:id="500" w:name="_Toc516035079"/>
      <w:bookmarkStart w:id="501" w:name="_Toc516037578"/>
      <w:bookmarkStart w:id="502" w:name="_Toc516037603"/>
      <w:bookmarkStart w:id="503" w:name="_Toc516038418"/>
      <w:bookmarkStart w:id="504" w:name="_Toc516038760"/>
      <w:bookmarkStart w:id="505" w:name="_Toc516038799"/>
      <w:bookmarkStart w:id="506" w:name="_Toc516052008"/>
      <w:bookmarkStart w:id="507" w:name="_Toc516052481"/>
      <w:bookmarkStart w:id="508" w:name="_Toc516053458"/>
      <w:bookmarkStart w:id="509" w:name="_Toc516053687"/>
      <w:bookmarkStart w:id="510" w:name="_Toc516055768"/>
      <w:bookmarkStart w:id="511" w:name="_Toc516056707"/>
      <w:bookmarkStart w:id="512" w:name="_Toc516057562"/>
      <w:bookmarkStart w:id="513" w:name="_Toc517177217"/>
      <w:bookmarkStart w:id="514" w:name="_Toc517249077"/>
      <w:bookmarkStart w:id="515" w:name="_Toc517249173"/>
      <w:bookmarkStart w:id="516" w:name="_Toc517249425"/>
      <w:bookmarkStart w:id="517" w:name="_Toc517250529"/>
      <w:bookmarkStart w:id="518" w:name="_Toc517250588"/>
      <w:bookmarkStart w:id="519" w:name="_Toc517251160"/>
      <w:bookmarkStart w:id="520" w:name="_Toc517252180"/>
      <w:bookmarkStart w:id="521" w:name="_Toc535242632"/>
      <w:bookmarkStart w:id="522" w:name="_Toc536167651"/>
      <w:bookmarkStart w:id="523" w:name="_Toc516035080"/>
      <w:bookmarkStart w:id="524" w:name="_Toc516037579"/>
      <w:bookmarkStart w:id="525" w:name="_Toc516037604"/>
      <w:bookmarkStart w:id="526" w:name="_Toc516038419"/>
      <w:bookmarkStart w:id="527" w:name="_Toc516038761"/>
      <w:bookmarkStart w:id="528" w:name="_Toc516038800"/>
      <w:bookmarkStart w:id="529" w:name="_Toc516052009"/>
      <w:bookmarkStart w:id="530" w:name="_Toc516052482"/>
      <w:bookmarkStart w:id="531" w:name="_Toc516053459"/>
      <w:bookmarkStart w:id="532" w:name="_Toc516053688"/>
      <w:bookmarkStart w:id="533" w:name="_Toc516055769"/>
      <w:bookmarkStart w:id="534" w:name="_Toc516056708"/>
      <w:bookmarkStart w:id="535" w:name="_Toc516057563"/>
      <w:bookmarkStart w:id="536" w:name="_Toc517177218"/>
      <w:bookmarkStart w:id="537" w:name="_Toc517249078"/>
      <w:bookmarkStart w:id="538" w:name="_Toc517249174"/>
      <w:bookmarkStart w:id="539" w:name="_Toc517249426"/>
      <w:bookmarkStart w:id="540" w:name="_Toc517250530"/>
      <w:bookmarkStart w:id="541" w:name="_Toc517250589"/>
      <w:bookmarkStart w:id="542" w:name="_Toc517251161"/>
      <w:bookmarkStart w:id="543" w:name="_Toc517252181"/>
      <w:bookmarkStart w:id="544" w:name="_Toc535242633"/>
      <w:bookmarkStart w:id="545" w:name="_Toc536167652"/>
      <w:bookmarkStart w:id="546" w:name="_Toc516035081"/>
      <w:bookmarkStart w:id="547" w:name="_Toc516037580"/>
      <w:bookmarkStart w:id="548" w:name="_Toc516037605"/>
      <w:bookmarkStart w:id="549" w:name="_Toc516038420"/>
      <w:bookmarkStart w:id="550" w:name="_Toc516038762"/>
      <w:bookmarkStart w:id="551" w:name="_Toc516038801"/>
      <w:bookmarkStart w:id="552" w:name="_Toc516052010"/>
      <w:bookmarkStart w:id="553" w:name="_Toc516052483"/>
      <w:bookmarkStart w:id="554" w:name="_Toc516053460"/>
      <w:bookmarkStart w:id="555" w:name="_Toc516053689"/>
      <w:bookmarkStart w:id="556" w:name="_Toc516055770"/>
      <w:bookmarkStart w:id="557" w:name="_Toc516056709"/>
      <w:bookmarkStart w:id="558" w:name="_Toc516057564"/>
      <w:bookmarkStart w:id="559" w:name="_Toc517177219"/>
      <w:bookmarkStart w:id="560" w:name="_Toc517249079"/>
      <w:bookmarkStart w:id="561" w:name="_Toc517249175"/>
      <w:bookmarkStart w:id="562" w:name="_Toc517249427"/>
      <w:bookmarkStart w:id="563" w:name="_Toc517250531"/>
      <w:bookmarkStart w:id="564" w:name="_Toc517250590"/>
      <w:bookmarkStart w:id="565" w:name="_Toc517251162"/>
      <w:bookmarkStart w:id="566" w:name="_Toc517252182"/>
      <w:bookmarkStart w:id="567" w:name="_Toc535242634"/>
      <w:bookmarkStart w:id="568" w:name="_Toc536167653"/>
      <w:bookmarkStart w:id="569" w:name="_Toc516035082"/>
      <w:bookmarkStart w:id="570" w:name="_Toc516037581"/>
      <w:bookmarkStart w:id="571" w:name="_Toc516037606"/>
      <w:bookmarkStart w:id="572" w:name="_Toc516038421"/>
      <w:bookmarkStart w:id="573" w:name="_Toc516038763"/>
      <w:bookmarkStart w:id="574" w:name="_Toc516038802"/>
      <w:bookmarkStart w:id="575" w:name="_Toc516052011"/>
      <w:bookmarkStart w:id="576" w:name="_Toc516052484"/>
      <w:bookmarkStart w:id="577" w:name="_Toc516053461"/>
      <w:bookmarkStart w:id="578" w:name="_Toc516053690"/>
      <w:bookmarkStart w:id="579" w:name="_Toc516055771"/>
      <w:bookmarkStart w:id="580" w:name="_Toc516056710"/>
      <w:bookmarkStart w:id="581" w:name="_Toc516057565"/>
      <w:bookmarkStart w:id="582" w:name="_Toc517177220"/>
      <w:bookmarkStart w:id="583" w:name="_Toc517249080"/>
      <w:bookmarkStart w:id="584" w:name="_Toc517249176"/>
      <w:bookmarkStart w:id="585" w:name="_Toc517249428"/>
      <w:bookmarkStart w:id="586" w:name="_Toc517250532"/>
      <w:bookmarkStart w:id="587" w:name="_Toc517250591"/>
      <w:bookmarkStart w:id="588" w:name="_Toc517251163"/>
      <w:bookmarkStart w:id="589" w:name="_Toc517252183"/>
      <w:bookmarkStart w:id="590" w:name="_Toc535242635"/>
      <w:bookmarkStart w:id="591" w:name="_Toc536167654"/>
      <w:bookmarkStart w:id="592" w:name="_Toc516035083"/>
      <w:bookmarkStart w:id="593" w:name="_Toc516037582"/>
      <w:bookmarkStart w:id="594" w:name="_Toc516037607"/>
      <w:bookmarkStart w:id="595" w:name="_Toc516038422"/>
      <w:bookmarkStart w:id="596" w:name="_Toc516038764"/>
      <w:bookmarkStart w:id="597" w:name="_Toc516038803"/>
      <w:bookmarkStart w:id="598" w:name="_Toc516052012"/>
      <w:bookmarkStart w:id="599" w:name="_Toc516052485"/>
      <w:bookmarkStart w:id="600" w:name="_Toc516053462"/>
      <w:bookmarkStart w:id="601" w:name="_Toc516053691"/>
      <w:bookmarkStart w:id="602" w:name="_Toc516055772"/>
      <w:bookmarkStart w:id="603" w:name="_Toc516056711"/>
      <w:bookmarkStart w:id="604" w:name="_Toc516057566"/>
      <w:bookmarkStart w:id="605" w:name="_Toc517177221"/>
      <w:bookmarkStart w:id="606" w:name="_Toc517249081"/>
      <w:bookmarkStart w:id="607" w:name="_Toc517249177"/>
      <w:bookmarkStart w:id="608" w:name="_Toc517249429"/>
      <w:bookmarkStart w:id="609" w:name="_Toc517250533"/>
      <w:bookmarkStart w:id="610" w:name="_Toc517250592"/>
      <w:bookmarkStart w:id="611" w:name="_Toc517251164"/>
      <w:bookmarkStart w:id="612" w:name="_Toc517252184"/>
      <w:bookmarkStart w:id="613" w:name="_Toc535242636"/>
      <w:bookmarkStart w:id="614" w:name="_Toc536167655"/>
      <w:bookmarkStart w:id="615" w:name="_Toc516035084"/>
      <w:bookmarkStart w:id="616" w:name="_Toc516037583"/>
      <w:bookmarkStart w:id="617" w:name="_Toc516037608"/>
      <w:bookmarkStart w:id="618" w:name="_Toc516038423"/>
      <w:bookmarkStart w:id="619" w:name="_Toc516038765"/>
      <w:bookmarkStart w:id="620" w:name="_Toc516038804"/>
      <w:bookmarkStart w:id="621" w:name="_Toc516052013"/>
      <w:bookmarkStart w:id="622" w:name="_Toc516052486"/>
      <w:bookmarkStart w:id="623" w:name="_Toc516053463"/>
      <w:bookmarkStart w:id="624" w:name="_Toc516053692"/>
      <w:bookmarkStart w:id="625" w:name="_Toc516055773"/>
      <w:bookmarkStart w:id="626" w:name="_Toc516056712"/>
      <w:bookmarkStart w:id="627" w:name="_Toc516057567"/>
      <w:bookmarkStart w:id="628" w:name="_Toc517177222"/>
      <w:bookmarkStart w:id="629" w:name="_Toc517249082"/>
      <w:bookmarkStart w:id="630" w:name="_Toc517249178"/>
      <w:bookmarkStart w:id="631" w:name="_Toc517249430"/>
      <w:bookmarkStart w:id="632" w:name="_Toc517250534"/>
      <w:bookmarkStart w:id="633" w:name="_Toc517250593"/>
      <w:bookmarkStart w:id="634" w:name="_Toc517251165"/>
      <w:bookmarkStart w:id="635" w:name="_Toc517252185"/>
      <w:bookmarkStart w:id="636" w:name="_Toc535242637"/>
      <w:bookmarkStart w:id="637" w:name="_Toc53616765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</w:p>
    <w:p w14:paraId="1A3FA330" w14:textId="77777777" w:rsidR="008E0D3D" w:rsidRPr="00CE68E4" w:rsidRDefault="008E0D3D" w:rsidP="00CE68E4">
      <w:pPr>
        <w:spacing w:line="240" w:lineRule="auto"/>
      </w:pPr>
    </w:p>
    <w:sectPr w:rsidR="008E0D3D" w:rsidRPr="00CE68E4" w:rsidSect="000150B7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7" w:h="16840" w:code="9"/>
      <w:pgMar w:top="2552" w:right="1191" w:bottom="1134" w:left="1559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8B5D" w14:textId="77777777" w:rsidR="00545C54" w:rsidRDefault="00545C54">
      <w:r>
        <w:separator/>
      </w:r>
    </w:p>
  </w:endnote>
  <w:endnote w:type="continuationSeparator" w:id="0">
    <w:p w14:paraId="0C96B265" w14:textId="77777777" w:rsidR="00545C54" w:rsidRDefault="0054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3819" w14:textId="77777777" w:rsidR="008E0D3D" w:rsidRDefault="008E0D3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DDA8" w14:textId="77777777" w:rsidR="00D228C7" w:rsidRPr="00CE68E4" w:rsidRDefault="00D228C7" w:rsidP="00DB76F7">
    <w:pPr>
      <w:pStyle w:val="Bunntekst"/>
      <w:rPr>
        <w:rFonts w:asciiTheme="minorHAnsi" w:hAnsiTheme="minorHAnsi"/>
        <w:sz w:val="18"/>
        <w:szCs w:val="18"/>
      </w:rPr>
    </w:pPr>
    <w:r w:rsidRPr="00CE68E4">
      <w:rPr>
        <w:rFonts w:asciiTheme="minorHAnsi" w:hAnsiTheme="minorHAnsi"/>
        <w:sz w:val="18"/>
        <w:szCs w:val="18"/>
      </w:rPr>
      <w:t xml:space="preserve">Side </w:t>
    </w:r>
    <w:r w:rsidR="008E57BE" w:rsidRPr="00CE68E4">
      <w:rPr>
        <w:rFonts w:asciiTheme="minorHAnsi" w:hAnsiTheme="minorHAnsi"/>
        <w:sz w:val="18"/>
        <w:szCs w:val="18"/>
      </w:rPr>
      <w:fldChar w:fldCharType="begin"/>
    </w:r>
    <w:r w:rsidR="008E57BE" w:rsidRPr="00CE68E4">
      <w:rPr>
        <w:rFonts w:asciiTheme="minorHAnsi" w:hAnsiTheme="minorHAnsi"/>
        <w:sz w:val="18"/>
        <w:szCs w:val="18"/>
      </w:rPr>
      <w:instrText xml:space="preserve"> PAGE </w:instrText>
    </w:r>
    <w:r w:rsidR="008E57BE" w:rsidRPr="00CE68E4">
      <w:rPr>
        <w:rFonts w:asciiTheme="minorHAnsi" w:hAnsiTheme="minorHAnsi"/>
        <w:sz w:val="18"/>
        <w:szCs w:val="18"/>
      </w:rPr>
      <w:fldChar w:fldCharType="separate"/>
    </w:r>
    <w:r w:rsidR="00D33CE7" w:rsidRPr="00CE68E4">
      <w:rPr>
        <w:rFonts w:asciiTheme="minorHAnsi" w:hAnsiTheme="minorHAnsi"/>
        <w:sz w:val="18"/>
        <w:szCs w:val="18"/>
      </w:rPr>
      <w:t>2</w:t>
    </w:r>
    <w:r w:rsidR="008E57BE" w:rsidRPr="00CE68E4">
      <w:rPr>
        <w:rFonts w:asciiTheme="minorHAnsi" w:hAnsiTheme="minorHAnsi"/>
        <w:sz w:val="18"/>
        <w:szCs w:val="18"/>
      </w:rPr>
      <w:fldChar w:fldCharType="end"/>
    </w:r>
    <w:r w:rsidRPr="00CE68E4">
      <w:rPr>
        <w:rFonts w:asciiTheme="minorHAnsi" w:hAnsiTheme="minorHAnsi"/>
        <w:sz w:val="18"/>
        <w:szCs w:val="18"/>
      </w:rPr>
      <w:t xml:space="preserve"> av </w:t>
    </w:r>
    <w:r w:rsidR="008E57BE" w:rsidRPr="00CE68E4">
      <w:rPr>
        <w:rFonts w:asciiTheme="minorHAnsi" w:hAnsiTheme="minorHAnsi"/>
        <w:sz w:val="18"/>
        <w:szCs w:val="18"/>
      </w:rPr>
      <w:fldChar w:fldCharType="begin"/>
    </w:r>
    <w:r w:rsidR="008E57BE" w:rsidRPr="00CE68E4">
      <w:rPr>
        <w:rFonts w:asciiTheme="minorHAnsi" w:hAnsiTheme="minorHAnsi"/>
        <w:sz w:val="18"/>
        <w:szCs w:val="18"/>
      </w:rPr>
      <w:instrText xml:space="preserve"> NUMPAGES </w:instrText>
    </w:r>
    <w:r w:rsidR="008E57BE" w:rsidRPr="00CE68E4">
      <w:rPr>
        <w:rFonts w:asciiTheme="minorHAnsi" w:hAnsiTheme="minorHAnsi"/>
        <w:sz w:val="18"/>
        <w:szCs w:val="18"/>
      </w:rPr>
      <w:fldChar w:fldCharType="separate"/>
    </w:r>
    <w:r w:rsidR="00D33CE7" w:rsidRPr="00CE68E4">
      <w:rPr>
        <w:rFonts w:asciiTheme="minorHAnsi" w:hAnsiTheme="minorHAnsi"/>
        <w:sz w:val="18"/>
        <w:szCs w:val="18"/>
      </w:rPr>
      <w:t>2</w:t>
    </w:r>
    <w:r w:rsidR="008E57BE" w:rsidRPr="00CE68E4">
      <w:rPr>
        <w:rFonts w:asciiTheme="minorHAnsi" w:hAnsi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2B52" w14:textId="77777777" w:rsidR="00A54E33" w:rsidRPr="00CE68E4" w:rsidRDefault="00D228C7" w:rsidP="003F0D4E">
    <w:pPr>
      <w:pStyle w:val="Bunntekst"/>
      <w:rPr>
        <w:rFonts w:asciiTheme="minorHAnsi" w:hAnsiTheme="minorHAnsi"/>
        <w:sz w:val="18"/>
        <w:szCs w:val="18"/>
      </w:rPr>
    </w:pPr>
    <w:r w:rsidRPr="00CE68E4">
      <w:rPr>
        <w:rFonts w:asciiTheme="minorHAnsi" w:hAnsiTheme="minorHAnsi"/>
        <w:sz w:val="18"/>
        <w:szCs w:val="18"/>
      </w:rPr>
      <w:t xml:space="preserve">Side </w:t>
    </w:r>
    <w:r w:rsidR="00C66272" w:rsidRPr="00CE68E4">
      <w:rPr>
        <w:rFonts w:asciiTheme="minorHAnsi" w:hAnsiTheme="minorHAnsi"/>
        <w:sz w:val="18"/>
        <w:szCs w:val="18"/>
      </w:rPr>
      <w:fldChar w:fldCharType="begin"/>
    </w:r>
    <w:r w:rsidR="008509A9" w:rsidRPr="00CE68E4">
      <w:rPr>
        <w:rFonts w:asciiTheme="minorHAnsi" w:hAnsiTheme="minorHAnsi"/>
        <w:sz w:val="18"/>
        <w:szCs w:val="18"/>
      </w:rPr>
      <w:instrText xml:space="preserve"> PAGE </w:instrText>
    </w:r>
    <w:r w:rsidR="00C66272" w:rsidRPr="00CE68E4">
      <w:rPr>
        <w:rFonts w:asciiTheme="minorHAnsi" w:hAnsiTheme="minorHAnsi"/>
        <w:sz w:val="18"/>
        <w:szCs w:val="18"/>
      </w:rPr>
      <w:fldChar w:fldCharType="separate"/>
    </w:r>
    <w:r w:rsidR="00132BE3" w:rsidRPr="00CE68E4">
      <w:rPr>
        <w:rFonts w:asciiTheme="minorHAnsi" w:hAnsiTheme="minorHAnsi"/>
        <w:sz w:val="18"/>
        <w:szCs w:val="18"/>
      </w:rPr>
      <w:t>1</w:t>
    </w:r>
    <w:r w:rsidR="00C66272" w:rsidRPr="00CE68E4">
      <w:rPr>
        <w:rFonts w:asciiTheme="minorHAnsi" w:hAnsiTheme="minorHAnsi"/>
        <w:sz w:val="18"/>
        <w:szCs w:val="18"/>
      </w:rPr>
      <w:fldChar w:fldCharType="end"/>
    </w:r>
    <w:r w:rsidRPr="00CE68E4">
      <w:rPr>
        <w:rFonts w:asciiTheme="minorHAnsi" w:hAnsiTheme="minorHAnsi"/>
        <w:sz w:val="18"/>
        <w:szCs w:val="18"/>
      </w:rPr>
      <w:t xml:space="preserve"> av </w:t>
    </w:r>
    <w:r w:rsidR="00C66272" w:rsidRPr="00CE68E4">
      <w:rPr>
        <w:rFonts w:asciiTheme="minorHAnsi" w:hAnsiTheme="minorHAnsi"/>
        <w:sz w:val="18"/>
        <w:szCs w:val="18"/>
      </w:rPr>
      <w:fldChar w:fldCharType="begin"/>
    </w:r>
    <w:r w:rsidR="008509A9" w:rsidRPr="00CE68E4">
      <w:rPr>
        <w:rFonts w:asciiTheme="minorHAnsi" w:hAnsiTheme="minorHAnsi"/>
        <w:sz w:val="18"/>
        <w:szCs w:val="18"/>
      </w:rPr>
      <w:instrText xml:space="preserve"> NUMPAGES </w:instrText>
    </w:r>
    <w:r w:rsidR="00C66272" w:rsidRPr="00CE68E4">
      <w:rPr>
        <w:rFonts w:asciiTheme="minorHAnsi" w:hAnsiTheme="minorHAnsi"/>
        <w:sz w:val="18"/>
        <w:szCs w:val="18"/>
      </w:rPr>
      <w:fldChar w:fldCharType="separate"/>
    </w:r>
    <w:r w:rsidR="00132BE3" w:rsidRPr="00CE68E4">
      <w:rPr>
        <w:rFonts w:asciiTheme="minorHAnsi" w:hAnsiTheme="minorHAnsi"/>
        <w:sz w:val="18"/>
        <w:szCs w:val="18"/>
      </w:rPr>
      <w:t>1</w:t>
    </w:r>
    <w:r w:rsidR="00C66272" w:rsidRPr="00CE68E4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7970" w14:textId="77777777" w:rsidR="00545C54" w:rsidRDefault="00545C54">
      <w:r>
        <w:separator/>
      </w:r>
    </w:p>
  </w:footnote>
  <w:footnote w:type="continuationSeparator" w:id="0">
    <w:p w14:paraId="02C91358" w14:textId="77777777" w:rsidR="00545C54" w:rsidRDefault="0054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3A01" w14:textId="77777777" w:rsidR="008E0D3D" w:rsidRDefault="008E0D3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2E9F" w14:textId="77777777" w:rsidR="00D228C7" w:rsidRDefault="00925A8D">
    <w:pPr>
      <w:pStyle w:val="Topptekst"/>
    </w:pPr>
    <w:r>
      <w:rPr>
        <w:noProof/>
      </w:rPr>
      <w:drawing>
        <wp:anchor distT="0" distB="0" distL="114300" distR="114300" simplePos="0" relativeHeight="251670016" behindDoc="0" locked="0" layoutInCell="1" allowOverlap="1" wp14:anchorId="6AAA29E4" wp14:editId="1D160312">
          <wp:simplePos x="0" y="0"/>
          <wp:positionH relativeFrom="column">
            <wp:posOffset>4524375</wp:posOffset>
          </wp:positionH>
          <wp:positionV relativeFrom="paragraph">
            <wp:posOffset>304966</wp:posOffset>
          </wp:positionV>
          <wp:extent cx="1435404" cy="347996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404" cy="347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FBFD" w14:textId="294FCFA8" w:rsidR="00D228C7" w:rsidRDefault="00925A8D">
    <w:pPr>
      <w:pStyle w:val="Topptekst"/>
    </w:pPr>
    <w:r>
      <w:rPr>
        <w:noProof/>
      </w:rPr>
      <w:drawing>
        <wp:anchor distT="0" distB="0" distL="114300" distR="114300" simplePos="0" relativeHeight="251672064" behindDoc="0" locked="0" layoutInCell="1" allowOverlap="1" wp14:anchorId="70808AF3" wp14:editId="0E5F7C13">
          <wp:simplePos x="0" y="0"/>
          <wp:positionH relativeFrom="column">
            <wp:posOffset>3795435</wp:posOffset>
          </wp:positionH>
          <wp:positionV relativeFrom="paragraph">
            <wp:posOffset>269709</wp:posOffset>
          </wp:positionV>
          <wp:extent cx="2161071" cy="523925"/>
          <wp:effectExtent l="0" t="0" r="0" b="952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071" cy="5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E45"/>
    <w:multiLevelType w:val="hybridMultilevel"/>
    <w:tmpl w:val="CC3483F0"/>
    <w:lvl w:ilvl="0" w:tplc="6F465D56">
      <w:start w:val="9"/>
      <w:numFmt w:val="decimal"/>
      <w:lvlText w:val="%1.1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61872"/>
    <w:multiLevelType w:val="hybridMultilevel"/>
    <w:tmpl w:val="FE023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3874"/>
    <w:multiLevelType w:val="multilevel"/>
    <w:tmpl w:val="DAE4E124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decimal"/>
      <w:lvlText w:val="%2.1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0" w:hanging="504"/>
      </w:pPr>
    </w:lvl>
    <w:lvl w:ilvl="3">
      <w:start w:val="1"/>
      <w:numFmt w:val="decimal"/>
      <w:lvlText w:val="%1.%2.%3.%4."/>
      <w:lvlJc w:val="left"/>
      <w:pPr>
        <w:ind w:left="2434" w:hanging="648"/>
      </w:pPr>
    </w:lvl>
    <w:lvl w:ilvl="4">
      <w:start w:val="1"/>
      <w:numFmt w:val="decimal"/>
      <w:lvlText w:val="%1.%2.%3.%4.%5."/>
      <w:lvlJc w:val="left"/>
      <w:pPr>
        <w:ind w:left="2938" w:hanging="792"/>
      </w:pPr>
    </w:lvl>
    <w:lvl w:ilvl="5">
      <w:start w:val="1"/>
      <w:numFmt w:val="decimal"/>
      <w:lvlText w:val="%1.%2.%3.%4.%5.%6."/>
      <w:lvlJc w:val="left"/>
      <w:pPr>
        <w:ind w:left="3442" w:hanging="936"/>
      </w:pPr>
    </w:lvl>
    <w:lvl w:ilvl="6">
      <w:start w:val="1"/>
      <w:numFmt w:val="decimal"/>
      <w:lvlText w:val="%1.%2.%3.%4.%5.%6.%7."/>
      <w:lvlJc w:val="left"/>
      <w:pPr>
        <w:ind w:left="3946" w:hanging="1080"/>
      </w:pPr>
    </w:lvl>
    <w:lvl w:ilvl="7">
      <w:start w:val="1"/>
      <w:numFmt w:val="decimal"/>
      <w:lvlText w:val="%1.%2.%3.%4.%5.%6.%7.%8."/>
      <w:lvlJc w:val="left"/>
      <w:pPr>
        <w:ind w:left="4450" w:hanging="1224"/>
      </w:pPr>
    </w:lvl>
    <w:lvl w:ilvl="8">
      <w:start w:val="1"/>
      <w:numFmt w:val="decimal"/>
      <w:lvlText w:val="%1.%2.%3.%4.%5.%6.%7.%8.%9."/>
      <w:lvlJc w:val="left"/>
      <w:pPr>
        <w:ind w:left="5026" w:hanging="1440"/>
      </w:pPr>
    </w:lvl>
  </w:abstractNum>
  <w:abstractNum w:abstractNumId="3" w15:restartNumberingAfterBreak="0">
    <w:nsid w:val="269603FC"/>
    <w:multiLevelType w:val="hybridMultilevel"/>
    <w:tmpl w:val="569057F8"/>
    <w:lvl w:ilvl="0" w:tplc="19006868">
      <w:start w:val="1"/>
      <w:numFmt w:val="decimal"/>
      <w:pStyle w:val="Nummerert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C982564">
      <w:numFmt w:val="none"/>
      <w:pStyle w:val="Nummerertlisteunderpunkt"/>
      <w:lvlText w:val=""/>
      <w:lvlJc w:val="left"/>
      <w:pPr>
        <w:tabs>
          <w:tab w:val="num" w:pos="360"/>
        </w:tabs>
      </w:pPr>
    </w:lvl>
    <w:lvl w:ilvl="2" w:tplc="FA1A7182">
      <w:numFmt w:val="none"/>
      <w:pStyle w:val="Nummerertlisteunderpunktdbl"/>
      <w:lvlText w:val=""/>
      <w:lvlJc w:val="left"/>
      <w:pPr>
        <w:tabs>
          <w:tab w:val="num" w:pos="360"/>
        </w:tabs>
      </w:pPr>
    </w:lvl>
    <w:lvl w:ilvl="3" w:tplc="F432CA80">
      <w:numFmt w:val="none"/>
      <w:lvlText w:val=""/>
      <w:lvlJc w:val="left"/>
      <w:pPr>
        <w:tabs>
          <w:tab w:val="num" w:pos="360"/>
        </w:tabs>
      </w:pPr>
    </w:lvl>
    <w:lvl w:ilvl="4" w:tplc="2ABE161E">
      <w:numFmt w:val="none"/>
      <w:lvlText w:val=""/>
      <w:lvlJc w:val="left"/>
      <w:pPr>
        <w:tabs>
          <w:tab w:val="num" w:pos="360"/>
        </w:tabs>
      </w:pPr>
    </w:lvl>
    <w:lvl w:ilvl="5" w:tplc="D7429B70">
      <w:numFmt w:val="none"/>
      <w:lvlText w:val=""/>
      <w:lvlJc w:val="left"/>
      <w:pPr>
        <w:tabs>
          <w:tab w:val="num" w:pos="360"/>
        </w:tabs>
      </w:pPr>
    </w:lvl>
    <w:lvl w:ilvl="6" w:tplc="AB10263C">
      <w:numFmt w:val="none"/>
      <w:lvlText w:val=""/>
      <w:lvlJc w:val="left"/>
      <w:pPr>
        <w:tabs>
          <w:tab w:val="num" w:pos="360"/>
        </w:tabs>
      </w:pPr>
    </w:lvl>
    <w:lvl w:ilvl="7" w:tplc="2B5E02D4">
      <w:numFmt w:val="none"/>
      <w:lvlText w:val=""/>
      <w:lvlJc w:val="left"/>
      <w:pPr>
        <w:tabs>
          <w:tab w:val="num" w:pos="360"/>
        </w:tabs>
      </w:pPr>
    </w:lvl>
    <w:lvl w:ilvl="8" w:tplc="C83C4F4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F8D6E66"/>
    <w:multiLevelType w:val="multilevel"/>
    <w:tmpl w:val="9640AFD8"/>
    <w:lvl w:ilvl="0">
      <w:start w:val="1"/>
      <w:numFmt w:val="decimal"/>
      <w:pStyle w:val="Normalpktmarg"/>
      <w:suff w:val="space"/>
      <w:lvlText w:val="%1."/>
      <w:lvlJc w:val="left"/>
      <w:pPr>
        <w:ind w:left="0" w:hanging="141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626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2"/>
        </w:tabs>
        <w:ind w:left="-19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82"/>
        </w:tabs>
        <w:ind w:left="310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02"/>
        </w:tabs>
        <w:ind w:left="814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62"/>
        </w:tabs>
        <w:ind w:left="1318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82"/>
        </w:tabs>
        <w:ind w:left="1822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42"/>
        </w:tabs>
        <w:ind w:left="2326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62"/>
        </w:tabs>
        <w:ind w:left="2902" w:hanging="1440"/>
      </w:pPr>
      <w:rPr>
        <w:rFonts w:hint="default"/>
      </w:rPr>
    </w:lvl>
  </w:abstractNum>
  <w:abstractNum w:abstractNumId="5" w15:restartNumberingAfterBreak="0">
    <w:nsid w:val="36BE55CF"/>
    <w:multiLevelType w:val="hybridMultilevel"/>
    <w:tmpl w:val="7166E9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3267"/>
    <w:multiLevelType w:val="hybridMultilevel"/>
    <w:tmpl w:val="1D8CDBCA"/>
    <w:lvl w:ilvl="0" w:tplc="1D86F23A">
      <w:start w:val="2"/>
      <w:numFmt w:val="decimal"/>
      <w:lvlText w:val="%1.1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8099F"/>
    <w:multiLevelType w:val="hybridMultilevel"/>
    <w:tmpl w:val="7276B346"/>
    <w:lvl w:ilvl="0" w:tplc="761EBD9A">
      <w:start w:val="10"/>
      <w:numFmt w:val="decimal"/>
      <w:lvlText w:val="%1.2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24731"/>
    <w:multiLevelType w:val="hybridMultilevel"/>
    <w:tmpl w:val="8C6A2076"/>
    <w:lvl w:ilvl="0" w:tplc="7F5A1406">
      <w:start w:val="4"/>
      <w:numFmt w:val="decimal"/>
      <w:lvlText w:val="%1.1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55478"/>
    <w:multiLevelType w:val="hybridMultilevel"/>
    <w:tmpl w:val="8B606C94"/>
    <w:lvl w:ilvl="0" w:tplc="4BBA8E5A">
      <w:start w:val="4"/>
      <w:numFmt w:val="decimal"/>
      <w:lvlText w:val="%1.2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60161"/>
    <w:multiLevelType w:val="multilevel"/>
    <w:tmpl w:val="F42A72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2.1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13334F"/>
    <w:multiLevelType w:val="hybridMultilevel"/>
    <w:tmpl w:val="335A650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191E96"/>
    <w:multiLevelType w:val="hybridMultilevel"/>
    <w:tmpl w:val="C9263068"/>
    <w:lvl w:ilvl="0" w:tplc="591CFFE6">
      <w:start w:val="1"/>
      <w:numFmt w:val="decimal"/>
      <w:lvlText w:val="%1)"/>
      <w:lvlJc w:val="left"/>
      <w:pPr>
        <w:ind w:left="340" w:hanging="34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7D72EB"/>
    <w:multiLevelType w:val="hybridMultilevel"/>
    <w:tmpl w:val="E67A7AAE"/>
    <w:lvl w:ilvl="0" w:tplc="0414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44295725">
    <w:abstractNumId w:val="3"/>
  </w:num>
  <w:num w:numId="2" w16cid:durableId="1450853442">
    <w:abstractNumId w:val="4"/>
  </w:num>
  <w:num w:numId="3" w16cid:durableId="9767613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2789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4048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6278028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67448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610541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37189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5682354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0687523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08967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5771847">
    <w:abstractNumId w:val="1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335669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62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3D"/>
    <w:rsid w:val="00002E8B"/>
    <w:rsid w:val="000150B7"/>
    <w:rsid w:val="00015DAE"/>
    <w:rsid w:val="0002309F"/>
    <w:rsid w:val="000250E2"/>
    <w:rsid w:val="00032969"/>
    <w:rsid w:val="00037EBE"/>
    <w:rsid w:val="00045955"/>
    <w:rsid w:val="0007342A"/>
    <w:rsid w:val="000909A1"/>
    <w:rsid w:val="000966CC"/>
    <w:rsid w:val="00096EB1"/>
    <w:rsid w:val="0009720E"/>
    <w:rsid w:val="000A131B"/>
    <w:rsid w:val="000A41D0"/>
    <w:rsid w:val="000C385D"/>
    <w:rsid w:val="000F0E33"/>
    <w:rsid w:val="000F1E5D"/>
    <w:rsid w:val="001005A0"/>
    <w:rsid w:val="00111CAF"/>
    <w:rsid w:val="00122790"/>
    <w:rsid w:val="00132BE3"/>
    <w:rsid w:val="001404D1"/>
    <w:rsid w:val="00162AE4"/>
    <w:rsid w:val="00173CB4"/>
    <w:rsid w:val="00174FDF"/>
    <w:rsid w:val="001B2F60"/>
    <w:rsid w:val="001D5232"/>
    <w:rsid w:val="001D79F5"/>
    <w:rsid w:val="001E767C"/>
    <w:rsid w:val="001F10D8"/>
    <w:rsid w:val="001F38B1"/>
    <w:rsid w:val="00206E2B"/>
    <w:rsid w:val="002220B3"/>
    <w:rsid w:val="00235EB7"/>
    <w:rsid w:val="00245B26"/>
    <w:rsid w:val="00260949"/>
    <w:rsid w:val="00263B50"/>
    <w:rsid w:val="00292D65"/>
    <w:rsid w:val="002A6717"/>
    <w:rsid w:val="002B6432"/>
    <w:rsid w:val="002C6106"/>
    <w:rsid w:val="002C6985"/>
    <w:rsid w:val="002C7C70"/>
    <w:rsid w:val="002D17AE"/>
    <w:rsid w:val="002D451C"/>
    <w:rsid w:val="002E7461"/>
    <w:rsid w:val="003235F9"/>
    <w:rsid w:val="00337029"/>
    <w:rsid w:val="0035718F"/>
    <w:rsid w:val="003A5DFC"/>
    <w:rsid w:val="003D79A8"/>
    <w:rsid w:val="003E4278"/>
    <w:rsid w:val="003F0D4E"/>
    <w:rsid w:val="00401DBA"/>
    <w:rsid w:val="004035A2"/>
    <w:rsid w:val="004332AF"/>
    <w:rsid w:val="00460C58"/>
    <w:rsid w:val="00475326"/>
    <w:rsid w:val="00484CD7"/>
    <w:rsid w:val="00497FBB"/>
    <w:rsid w:val="004F4215"/>
    <w:rsid w:val="005143DA"/>
    <w:rsid w:val="00521CD6"/>
    <w:rsid w:val="00524A65"/>
    <w:rsid w:val="00526AE7"/>
    <w:rsid w:val="00535244"/>
    <w:rsid w:val="00545C54"/>
    <w:rsid w:val="00555DA2"/>
    <w:rsid w:val="00560A7A"/>
    <w:rsid w:val="0057528E"/>
    <w:rsid w:val="00575FA3"/>
    <w:rsid w:val="0058412D"/>
    <w:rsid w:val="00585A03"/>
    <w:rsid w:val="005B0713"/>
    <w:rsid w:val="005D216C"/>
    <w:rsid w:val="00602D0F"/>
    <w:rsid w:val="0061797C"/>
    <w:rsid w:val="00632399"/>
    <w:rsid w:val="00663C51"/>
    <w:rsid w:val="00677649"/>
    <w:rsid w:val="0068270E"/>
    <w:rsid w:val="0069143C"/>
    <w:rsid w:val="00696F77"/>
    <w:rsid w:val="006B5FE5"/>
    <w:rsid w:val="006D025B"/>
    <w:rsid w:val="0070370D"/>
    <w:rsid w:val="00706434"/>
    <w:rsid w:val="007161E1"/>
    <w:rsid w:val="0071757D"/>
    <w:rsid w:val="0072336A"/>
    <w:rsid w:val="00754046"/>
    <w:rsid w:val="00761D85"/>
    <w:rsid w:val="00780FB5"/>
    <w:rsid w:val="00783921"/>
    <w:rsid w:val="00791233"/>
    <w:rsid w:val="007A1177"/>
    <w:rsid w:val="007B082F"/>
    <w:rsid w:val="007B5C6A"/>
    <w:rsid w:val="007C0EE0"/>
    <w:rsid w:val="007C141B"/>
    <w:rsid w:val="007D59FD"/>
    <w:rsid w:val="00801B58"/>
    <w:rsid w:val="00820761"/>
    <w:rsid w:val="00845E14"/>
    <w:rsid w:val="008509A9"/>
    <w:rsid w:val="00853C2F"/>
    <w:rsid w:val="00866C97"/>
    <w:rsid w:val="00870DE2"/>
    <w:rsid w:val="00883876"/>
    <w:rsid w:val="008A1B9C"/>
    <w:rsid w:val="008C0085"/>
    <w:rsid w:val="008E0D3D"/>
    <w:rsid w:val="008E57BE"/>
    <w:rsid w:val="00915E1F"/>
    <w:rsid w:val="00923808"/>
    <w:rsid w:val="00925A8D"/>
    <w:rsid w:val="0094434C"/>
    <w:rsid w:val="00961E25"/>
    <w:rsid w:val="00970060"/>
    <w:rsid w:val="009A70FD"/>
    <w:rsid w:val="009B4899"/>
    <w:rsid w:val="009C42FF"/>
    <w:rsid w:val="009D72C9"/>
    <w:rsid w:val="009E4325"/>
    <w:rsid w:val="00A04AFE"/>
    <w:rsid w:val="00A20826"/>
    <w:rsid w:val="00A47264"/>
    <w:rsid w:val="00A478F7"/>
    <w:rsid w:val="00A54E33"/>
    <w:rsid w:val="00A604C5"/>
    <w:rsid w:val="00A6357A"/>
    <w:rsid w:val="00A63BE3"/>
    <w:rsid w:val="00A708CD"/>
    <w:rsid w:val="00A764EA"/>
    <w:rsid w:val="00AA71E7"/>
    <w:rsid w:val="00AC0D7A"/>
    <w:rsid w:val="00AC5EC7"/>
    <w:rsid w:val="00AD3887"/>
    <w:rsid w:val="00AE6D23"/>
    <w:rsid w:val="00B17981"/>
    <w:rsid w:val="00B179B6"/>
    <w:rsid w:val="00B2389D"/>
    <w:rsid w:val="00B36A72"/>
    <w:rsid w:val="00B56806"/>
    <w:rsid w:val="00B60E6C"/>
    <w:rsid w:val="00B6746E"/>
    <w:rsid w:val="00B7198D"/>
    <w:rsid w:val="00B775AA"/>
    <w:rsid w:val="00B81A32"/>
    <w:rsid w:val="00B87BA3"/>
    <w:rsid w:val="00BC0399"/>
    <w:rsid w:val="00BE5CCE"/>
    <w:rsid w:val="00BF0192"/>
    <w:rsid w:val="00BF22B7"/>
    <w:rsid w:val="00BF4F90"/>
    <w:rsid w:val="00C054D6"/>
    <w:rsid w:val="00C22713"/>
    <w:rsid w:val="00C26D7D"/>
    <w:rsid w:val="00C2796E"/>
    <w:rsid w:val="00C43AE1"/>
    <w:rsid w:val="00C60BC1"/>
    <w:rsid w:val="00C62FB9"/>
    <w:rsid w:val="00C65E94"/>
    <w:rsid w:val="00C66272"/>
    <w:rsid w:val="00C66926"/>
    <w:rsid w:val="00C76054"/>
    <w:rsid w:val="00CC3AD2"/>
    <w:rsid w:val="00CC5A2D"/>
    <w:rsid w:val="00CD2E35"/>
    <w:rsid w:val="00CD51C8"/>
    <w:rsid w:val="00CE2117"/>
    <w:rsid w:val="00CE3D33"/>
    <w:rsid w:val="00CE68E4"/>
    <w:rsid w:val="00CF3E71"/>
    <w:rsid w:val="00D02521"/>
    <w:rsid w:val="00D11BC2"/>
    <w:rsid w:val="00D13820"/>
    <w:rsid w:val="00D162A8"/>
    <w:rsid w:val="00D228C7"/>
    <w:rsid w:val="00D23519"/>
    <w:rsid w:val="00D262CC"/>
    <w:rsid w:val="00D33CE7"/>
    <w:rsid w:val="00D443F4"/>
    <w:rsid w:val="00D81CB9"/>
    <w:rsid w:val="00D838D5"/>
    <w:rsid w:val="00DB76F7"/>
    <w:rsid w:val="00DC2BEE"/>
    <w:rsid w:val="00DE09E9"/>
    <w:rsid w:val="00DE23FD"/>
    <w:rsid w:val="00DF14AB"/>
    <w:rsid w:val="00E14288"/>
    <w:rsid w:val="00E51B87"/>
    <w:rsid w:val="00E6044A"/>
    <w:rsid w:val="00EA36F7"/>
    <w:rsid w:val="00EB455E"/>
    <w:rsid w:val="00ED4F35"/>
    <w:rsid w:val="00ED6AC4"/>
    <w:rsid w:val="00EF63E3"/>
    <w:rsid w:val="00F03803"/>
    <w:rsid w:val="00F41B4F"/>
    <w:rsid w:val="00F4576D"/>
    <w:rsid w:val="00F47956"/>
    <w:rsid w:val="00F55E01"/>
    <w:rsid w:val="00F6358C"/>
    <w:rsid w:val="00F77697"/>
    <w:rsid w:val="00F94DA6"/>
    <w:rsid w:val="00FA15B6"/>
    <w:rsid w:val="00FB6B93"/>
    <w:rsid w:val="00FC4D3D"/>
    <w:rsid w:val="00FE7E9E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234CAE"/>
  <w15:docId w15:val="{F4478742-529E-43F4-B033-248603A5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D3D"/>
    <w:pPr>
      <w:spacing w:line="247" w:lineRule="auto"/>
    </w:pPr>
    <w:rPr>
      <w:rFonts w:asciiTheme="minorHAnsi" w:hAnsiTheme="minorHAnsi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qFormat/>
    <w:rsid w:val="00CE68E4"/>
    <w:pPr>
      <w:keepNext/>
      <w:spacing w:after="260"/>
      <w:outlineLvl w:val="0"/>
    </w:pPr>
    <w:rPr>
      <w:rFonts w:cs="Arial"/>
      <w:b/>
      <w:bCs/>
      <w:kern w:val="26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D162A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162A8"/>
    <w:pPr>
      <w:keepNext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ummerertliste">
    <w:name w:val="Nummerert  liste"/>
    <w:basedOn w:val="Normal"/>
    <w:next w:val="Normal"/>
    <w:rsid w:val="00D162A8"/>
    <w:pPr>
      <w:numPr>
        <w:numId w:val="1"/>
      </w:numPr>
    </w:pPr>
    <w:rPr>
      <w:lang w:eastAsia="nb-NO"/>
    </w:rPr>
  </w:style>
  <w:style w:type="paragraph" w:customStyle="1" w:styleId="Nummerertlisteunderpunkt">
    <w:name w:val="Nummerert liste underpunkt"/>
    <w:basedOn w:val="Normal"/>
    <w:rsid w:val="00D162A8"/>
    <w:pPr>
      <w:numPr>
        <w:ilvl w:val="1"/>
        <w:numId w:val="1"/>
      </w:numPr>
      <w:tabs>
        <w:tab w:val="num" w:pos="567"/>
      </w:tabs>
      <w:ind w:left="567" w:hanging="567"/>
    </w:pPr>
    <w:rPr>
      <w:lang w:eastAsia="nb-NO"/>
    </w:rPr>
  </w:style>
  <w:style w:type="paragraph" w:customStyle="1" w:styleId="Nummerertlisteunderpunktdbl">
    <w:name w:val="Nummerert liste underpunkt dbl"/>
    <w:basedOn w:val="Nummerertlisteunderpunkt"/>
    <w:rsid w:val="00D162A8"/>
    <w:pPr>
      <w:numPr>
        <w:ilvl w:val="2"/>
      </w:numPr>
    </w:pPr>
  </w:style>
  <w:style w:type="paragraph" w:customStyle="1" w:styleId="Referansetekst">
    <w:name w:val="Referansetekst"/>
    <w:basedOn w:val="Normal"/>
    <w:rsid w:val="00A47264"/>
    <w:rPr>
      <w:sz w:val="16"/>
    </w:rPr>
  </w:style>
  <w:style w:type="paragraph" w:styleId="Topptekst">
    <w:name w:val="header"/>
    <w:basedOn w:val="Normal"/>
    <w:semiHidden/>
    <w:rsid w:val="00D162A8"/>
    <w:pPr>
      <w:tabs>
        <w:tab w:val="center" w:pos="4320"/>
        <w:tab w:val="right" w:pos="8640"/>
      </w:tabs>
      <w:jc w:val="right"/>
    </w:pPr>
    <w:rPr>
      <w:rFonts w:ascii="Arial" w:hAnsi="Arial"/>
    </w:rPr>
  </w:style>
  <w:style w:type="paragraph" w:styleId="Bunntekst">
    <w:name w:val="footer"/>
    <w:basedOn w:val="Normal"/>
    <w:semiHidden/>
    <w:rsid w:val="00D162A8"/>
    <w:pPr>
      <w:tabs>
        <w:tab w:val="center" w:pos="4320"/>
        <w:tab w:val="right" w:pos="8640"/>
      </w:tabs>
      <w:jc w:val="right"/>
    </w:pPr>
    <w:rPr>
      <w:rFonts w:ascii="Arial" w:hAnsi="Arial"/>
      <w:noProof/>
    </w:rPr>
  </w:style>
  <w:style w:type="table" w:styleId="Tabellrutenett">
    <w:name w:val="Table Grid"/>
    <w:basedOn w:val="Vanligtabell"/>
    <w:rsid w:val="00D162A8"/>
    <w:pPr>
      <w:spacing w:line="24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semiHidden/>
    <w:rsid w:val="00460C58"/>
  </w:style>
  <w:style w:type="paragraph" w:customStyle="1" w:styleId="Normalpktmarg">
    <w:name w:val="Normal: pkt.marg"/>
    <w:basedOn w:val="Normal"/>
    <w:next w:val="Normal"/>
    <w:rsid w:val="00D162A8"/>
    <w:pPr>
      <w:numPr>
        <w:numId w:val="2"/>
      </w:numPr>
      <w:tabs>
        <w:tab w:val="left" w:pos="0"/>
      </w:tabs>
    </w:pPr>
  </w:style>
  <w:style w:type="paragraph" w:styleId="Tittel">
    <w:name w:val="Title"/>
    <w:basedOn w:val="Overskrift1"/>
    <w:next w:val="Normal"/>
    <w:link w:val="TittelTegn"/>
    <w:uiPriority w:val="10"/>
    <w:qFormat/>
    <w:rsid w:val="00FE7E9E"/>
    <w:pPr>
      <w:spacing w:before="600"/>
    </w:pPr>
    <w:rPr>
      <w:caps/>
    </w:rPr>
  </w:style>
  <w:style w:type="character" w:styleId="Plassholdertekst">
    <w:name w:val="Placeholder Text"/>
    <w:basedOn w:val="Standardskriftforavsnitt"/>
    <w:uiPriority w:val="99"/>
    <w:semiHidden/>
    <w:rsid w:val="0069143C"/>
    <w:rPr>
      <w:color w:val="808080"/>
    </w:rPr>
  </w:style>
  <w:style w:type="paragraph" w:styleId="Bobletekst">
    <w:name w:val="Balloon Text"/>
    <w:basedOn w:val="Normal"/>
    <w:link w:val="BobletekstTegn"/>
    <w:rsid w:val="00A47264"/>
    <w:pPr>
      <w:spacing w:line="240" w:lineRule="auto"/>
    </w:pPr>
    <w:rPr>
      <w:rFonts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47264"/>
    <w:rPr>
      <w:rFonts w:ascii="Merriweather Light" w:hAnsi="Merriweather Light" w:cs="Tahoma"/>
      <w:sz w:val="16"/>
      <w:szCs w:val="16"/>
      <w:lang w:eastAsia="en-US"/>
    </w:rPr>
  </w:style>
  <w:style w:type="paragraph" w:customStyle="1" w:styleId="Ingress">
    <w:name w:val="Ingress"/>
    <w:basedOn w:val="Normal"/>
    <w:qFormat/>
    <w:rsid w:val="00A764EA"/>
    <w:pPr>
      <w:spacing w:line="240" w:lineRule="auto"/>
    </w:pPr>
    <w:rPr>
      <w:rFonts w:ascii="Open Sans" w:hAnsi="Open Sans"/>
    </w:rPr>
  </w:style>
  <w:style w:type="paragraph" w:customStyle="1" w:styleId="Mellomtittel">
    <w:name w:val="Mellomtittel"/>
    <w:basedOn w:val="Ingress"/>
    <w:qFormat/>
    <w:rsid w:val="00A764EA"/>
    <w:rPr>
      <w:b/>
    </w:rPr>
  </w:style>
  <w:style w:type="character" w:customStyle="1" w:styleId="Overskrift1Tegn">
    <w:name w:val="Overskrift 1 Tegn"/>
    <w:basedOn w:val="Standardskriftforavsnitt"/>
    <w:link w:val="Overskrift1"/>
    <w:rsid w:val="008E0D3D"/>
    <w:rPr>
      <w:rFonts w:asciiTheme="minorHAnsi" w:hAnsiTheme="minorHAnsi" w:cs="Arial"/>
      <w:b/>
      <w:bCs/>
      <w:kern w:val="26"/>
      <w:sz w:val="28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rsid w:val="008E0D3D"/>
    <w:rPr>
      <w:rFonts w:asciiTheme="minorHAnsi" w:hAnsiTheme="minorHAnsi" w:cs="Arial"/>
      <w:b/>
      <w:bCs/>
      <w:iCs/>
      <w:sz w:val="22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rsid w:val="008E0D3D"/>
    <w:rPr>
      <w:rFonts w:asciiTheme="minorHAnsi" w:hAnsiTheme="minorHAnsi" w:cs="Arial"/>
      <w:bCs/>
      <w:i/>
      <w:sz w:val="22"/>
      <w:szCs w:val="26"/>
      <w:lang w:eastAsia="en-US"/>
    </w:rPr>
  </w:style>
  <w:style w:type="character" w:styleId="Hyperkobling">
    <w:name w:val="Hyperlink"/>
    <w:basedOn w:val="Standardskriftforavsnitt"/>
    <w:uiPriority w:val="99"/>
    <w:semiHidden/>
    <w:unhideWhenUsed/>
    <w:rsid w:val="008E0D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0D3D"/>
    <w:pPr>
      <w:spacing w:before="100" w:beforeAutospacing="1" w:after="100" w:afterAutospacing="1" w:line="240" w:lineRule="auto"/>
    </w:pPr>
    <w:rPr>
      <w:rFonts w:ascii="Times New Roman" w:hAnsi="Times New Roman"/>
      <w:lang w:eastAsia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8E0D3D"/>
    <w:pPr>
      <w:spacing w:after="100" w:line="256" w:lineRule="auto"/>
    </w:pPr>
    <w:rPr>
      <w:rFonts w:hAnsi="Times New Roman"/>
      <w:sz w:val="22"/>
      <w:szCs w:val="22"/>
      <w:lang w:eastAsia="nb-NO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8E0D3D"/>
    <w:pPr>
      <w:spacing w:after="100" w:line="256" w:lineRule="auto"/>
      <w:ind w:left="220"/>
    </w:pPr>
    <w:rPr>
      <w:rFonts w:hAnsi="Times New Roman"/>
      <w:sz w:val="22"/>
      <w:szCs w:val="22"/>
      <w:lang w:eastAsia="nb-NO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8E0D3D"/>
    <w:pPr>
      <w:spacing w:after="100" w:line="256" w:lineRule="auto"/>
      <w:ind w:left="440"/>
    </w:pPr>
    <w:rPr>
      <w:rFonts w:hAnsi="Times New Roman"/>
      <w:sz w:val="22"/>
      <w:szCs w:val="2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8E0D3D"/>
    <w:rPr>
      <w:rFonts w:asciiTheme="minorHAnsi" w:hAnsiTheme="minorHAnsi" w:cs="Arial"/>
      <w:b/>
      <w:bCs/>
      <w:caps/>
      <w:kern w:val="26"/>
      <w:sz w:val="28"/>
      <w:szCs w:val="3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E0D3D"/>
    <w:pPr>
      <w:spacing w:after="160" w:line="256" w:lineRule="auto"/>
    </w:pPr>
    <w:rPr>
      <w:rFonts w:eastAsiaTheme="minorEastAsia" w:cstheme="minorBidi"/>
      <w:color w:val="5A5A5A" w:themeColor="text1" w:themeTint="A5"/>
      <w:spacing w:val="15"/>
      <w:sz w:val="22"/>
      <w:szCs w:val="22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E0D3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eavsnitt">
    <w:name w:val="List Paragraph"/>
    <w:basedOn w:val="Normal"/>
    <w:uiPriority w:val="34"/>
    <w:qFormat/>
    <w:rsid w:val="008E0D3D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E0D3D"/>
    <w:pPr>
      <w:keepLines/>
      <w:spacing w:before="240" w:after="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g92\Downloads\integrasjonsguide-fnf-helsenett-v.1.3.docx" TargetMode="External"/><Relationship Id="rId18" Type="http://schemas.openxmlformats.org/officeDocument/2006/relationships/hyperlink" Target="file:///C:\Users\tg92\Downloads\integrasjonsguide-fnf-helsenett-v.1.3.docx" TargetMode="External"/><Relationship Id="rId26" Type="http://schemas.openxmlformats.org/officeDocument/2006/relationships/hyperlink" Target="file:///C:\Users\tg92\Downloads\integrasjonsguide-fnf-helsenett-v.1.3.docx" TargetMode="External"/><Relationship Id="rId39" Type="http://schemas.openxmlformats.org/officeDocument/2006/relationships/hyperlink" Target="mailto:truls.glenne@finansnorge.no" TargetMode="External"/><Relationship Id="rId21" Type="http://schemas.openxmlformats.org/officeDocument/2006/relationships/hyperlink" Target="file:///C:\Users\tg92\Downloads\integrasjonsguide-fnf-helsenett-v.1.3.docx" TargetMode="External"/><Relationship Id="rId34" Type="http://schemas.openxmlformats.org/officeDocument/2006/relationships/hyperlink" Target="https://www.finansnorge.no/helsenett/" TargetMode="External"/><Relationship Id="rId42" Type="http://schemas.openxmlformats.org/officeDocument/2006/relationships/hyperlink" Target="https://www.finansnorge.no/helsenett/" TargetMode="External"/><Relationship Id="rId47" Type="http://schemas.openxmlformats.org/officeDocument/2006/relationships/hyperlink" Target="https://www.finansnorge.no/contentassets/e3b878eeef9a4fc8bd0cd88f449b6d6f/veiledende-fullmakter---justert-versjon-pr-april-2018.pdf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file:///C:\Users\tg92\Downloads\integrasjonsguide-fnf-helsenett-v.1.3.docx" TargetMode="External"/><Relationship Id="rId17" Type="http://schemas.openxmlformats.org/officeDocument/2006/relationships/hyperlink" Target="file:///C:\Users\tg92\Downloads\integrasjonsguide-fnf-helsenett-v.1.3.docx" TargetMode="External"/><Relationship Id="rId25" Type="http://schemas.openxmlformats.org/officeDocument/2006/relationships/hyperlink" Target="file:///C:\Users\tg92\Downloads\integrasjonsguide-fnf-helsenett-v.1.3.docx" TargetMode="External"/><Relationship Id="rId33" Type="http://schemas.openxmlformats.org/officeDocument/2006/relationships/hyperlink" Target="file:///C:\Users\tg92\Downloads\integrasjonsguide-fnf-helsenett-v.1.3.docx" TargetMode="External"/><Relationship Id="rId38" Type="http://schemas.openxmlformats.org/officeDocument/2006/relationships/hyperlink" Target="mailto:truls.glenne@finansnorge.no" TargetMode="External"/><Relationship Id="rId46" Type="http://schemas.openxmlformats.org/officeDocument/2006/relationships/hyperlink" Target="https://www.finansnorge.no/helsenet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g92\Downloads\integrasjonsguide-fnf-helsenett-v.1.3.docx" TargetMode="External"/><Relationship Id="rId20" Type="http://schemas.openxmlformats.org/officeDocument/2006/relationships/hyperlink" Target="file:///C:\Users\tg92\Downloads\integrasjonsguide-fnf-helsenett-v.1.3.docx" TargetMode="External"/><Relationship Id="rId29" Type="http://schemas.openxmlformats.org/officeDocument/2006/relationships/hyperlink" Target="file:///C:\Users\tg92\Downloads\integrasjonsguide-fnf-helsenett-v.1.3.docx" TargetMode="External"/><Relationship Id="rId41" Type="http://schemas.openxmlformats.org/officeDocument/2006/relationships/hyperlink" Target="https://app.swaggerhub.com/apis/fnf/fnf-helsenett/0.1.0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g92\Downloads\integrasjonsguide-fnf-helsenett-v.1.3.docx" TargetMode="External"/><Relationship Id="rId24" Type="http://schemas.openxmlformats.org/officeDocument/2006/relationships/hyperlink" Target="file:///C:\Users\tg92\Downloads\integrasjonsguide-fnf-helsenett-v.1.3.docx" TargetMode="External"/><Relationship Id="rId32" Type="http://schemas.openxmlformats.org/officeDocument/2006/relationships/hyperlink" Target="file:///C:\Users\tg92\Downloads\integrasjonsguide-fnf-helsenett-v.1.3.docx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2.png"/><Relationship Id="rId45" Type="http://schemas.openxmlformats.org/officeDocument/2006/relationships/hyperlink" Target="https://www.finansnorge.no/contentassets/e3b878eeef9a4fc8bd0cd88f449b6d6f/veiledende-fullmakter---justert-versjon-pr-april-2018.pdf" TargetMode="External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file:///C:\Users\tg92\Downloads\integrasjonsguide-fnf-helsenett-v.1.3.docx" TargetMode="External"/><Relationship Id="rId23" Type="http://schemas.openxmlformats.org/officeDocument/2006/relationships/hyperlink" Target="file:///C:\Users\tg92\Downloads\integrasjonsguide-fnf-helsenett-v.1.3.docx" TargetMode="External"/><Relationship Id="rId28" Type="http://schemas.openxmlformats.org/officeDocument/2006/relationships/hyperlink" Target="file:///C:\Users\tg92\Downloads\integrasjonsguide-fnf-helsenett-v.1.3.docx" TargetMode="External"/><Relationship Id="rId36" Type="http://schemas.openxmlformats.org/officeDocument/2006/relationships/hyperlink" Target="https://www.nhn.no/" TargetMode="External"/><Relationship Id="rId49" Type="http://schemas.openxmlformats.org/officeDocument/2006/relationships/hyperlink" Target="mailto:truls.glenne@finansnorge.no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C:\Users\tg92\Downloads\integrasjonsguide-fnf-helsenett-v.1.3.docx" TargetMode="External"/><Relationship Id="rId19" Type="http://schemas.openxmlformats.org/officeDocument/2006/relationships/hyperlink" Target="file:///C:\Users\tg92\Downloads\integrasjonsguide-fnf-helsenett-v.1.3.docx" TargetMode="External"/><Relationship Id="rId31" Type="http://schemas.openxmlformats.org/officeDocument/2006/relationships/hyperlink" Target="file:///C:\Users\tg92\Downloads\integrasjonsguide-fnf-helsenett-v.1.3.docx" TargetMode="External"/><Relationship Id="rId44" Type="http://schemas.openxmlformats.org/officeDocument/2006/relationships/hyperlink" Target="https://www.finansnorge.no/helsenett/" TargetMode="External"/><Relationship Id="rId52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file:///C:\Users\tg92\Downloads\integrasjonsguide-fnf-helsenett-v.1.3.docx" TargetMode="External"/><Relationship Id="rId14" Type="http://schemas.openxmlformats.org/officeDocument/2006/relationships/hyperlink" Target="file:///C:\Users\tg92\Downloads\integrasjonsguide-fnf-helsenett-v.1.3.docx" TargetMode="External"/><Relationship Id="rId22" Type="http://schemas.openxmlformats.org/officeDocument/2006/relationships/hyperlink" Target="file:///C:\Users\tg92\Downloads\integrasjonsguide-fnf-helsenett-v.1.3.docx" TargetMode="External"/><Relationship Id="rId27" Type="http://schemas.openxmlformats.org/officeDocument/2006/relationships/hyperlink" Target="file:///C:\Users\tg92\Downloads\integrasjonsguide-fnf-helsenett-v.1.3.docx" TargetMode="External"/><Relationship Id="rId30" Type="http://schemas.openxmlformats.org/officeDocument/2006/relationships/hyperlink" Target="file:///C:\Users\tg92\Downloads\integrasjonsguide-fnf-helsenett-v.1.3.docx" TargetMode="External"/><Relationship Id="rId35" Type="http://schemas.openxmlformats.org/officeDocument/2006/relationships/hyperlink" Target="https://app.swaggerhub.com/apis/fnf/fnf-helsenett/0.1.0" TargetMode="External"/><Relationship Id="rId43" Type="http://schemas.openxmlformats.org/officeDocument/2006/relationships/hyperlink" Target="https://ehelse.no/standarder-kodeverk-og-referansekatalog/standarder-og-referansekatalog/tjenestebasert-adressering" TargetMode="External"/><Relationship Id="rId48" Type="http://schemas.openxmlformats.org/officeDocument/2006/relationships/hyperlink" Target="https://app.swaggerhub.com/apis/fnf/fnf-helsenett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3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er\FNF\FNF\FNF%20nota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Lists>
    <gbs:SingleLines/>
  </gbs:Lists>
  <gbs:OurRef.Name gbs:loadFromGrowBusiness="OnProduce" gbs:saveInGrowBusiness="False" gbs:connected="true" gbs:recno="" gbs:entity="" gbs:datatype="string" gbs:key="1225474" gbs:removeContentControl="0"/>
  <gbs:Title gbs:loadFromGrowBusiness="OnProduce" gbs:saveInGrowBusiness="False" gbs:connected="true" gbs:recno="" gbs:entity="" gbs:datatype="string" gbs:key="1225477" gbs:removeContentControl="0">Overskrift</gbs:Title>
  <gbs:DocumentDate gbs:loadFromGrowBusiness="OnProduce" gbs:saveInGrowBusiness="False" gbs:connected="true" gbs:recno="" gbs:entity="" gbs:datatype="date" gbs:key="1225478"/>
  <gbs:ToCase.Name gbs:loadFromGrowBusiness="OnProduce" gbs:saveInGrowBusiness="False" gbs:connected="true" gbs:recno="" gbs:entity="" gbs:datatype="string" gbs:key="1225480"/>
  <gbs:ToActivityContactJOINEX.Name2 gbs:loadFromGrowBusiness="OnProduce" gbs:saveInGrowBusiness="False" gbs:connected="true" gbs:recno="" gbs:entity="" gbs:datatype="string" gbs:key="1225471" gbs:joinex="[JOINEX=[ToRole] {!OJEX!}=6]" gbs:removeContentControl="0"/>
  <gbs:ToActivityContactJOINEX.Name2 gbs:loadFromGrowBusiness="OnProduce" gbs:saveInGrowBusiness="False" gbs:connected="true" gbs:recno="" gbs:entity="" gbs:datatype="string" gbs:key="1225473" gbs:joinex="[JOINEX=[ToRole] {!OJEX!}=8]" gbs:removeContentControl="0"/>
  <gbs:DocumentDate gbs:loadFromGrowBusiness="OnProduce" gbs:saveInGrowBusiness="False" gbs:connected="true" gbs:recno="" gbs:entity="" gbs:datatype="date" gbs:key="1818111604"/>
  <gbs:ToCase.Name gbs:loadFromGrowBusiness="OnProduce" gbs:saveInGrowBusiness="False" gbs:connected="true" gbs:recno="" gbs:entity="" gbs:datatype="string" gbs:key="1818111612"/>
  <gbs:DocumentDate gbs:loadFromGrowBusiness="OnProduce" gbs:saveInGrowBusiness="False" gbs:connected="true" gbs:recno="" gbs:entity="" gbs:datatype="date" gbs:key="9143822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3F5B-1D41-4A8D-9EFC-958C10C5EC9F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56E3332-6E21-4344-9B32-045E7E1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FNF notatmal</Template>
  <TotalTime>1</TotalTime>
  <Pages>13</Pages>
  <Words>3041</Words>
  <Characters>16123</Characters>
  <Application>Microsoft Office Word</Application>
  <DocSecurity>0</DocSecurity>
  <Lines>134</Lines>
  <Paragraphs>38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 mal</vt:lpstr>
      <vt:lpstr>Notat</vt:lpstr>
    </vt:vector>
  </TitlesOfParts>
  <Company>Finans Norge</Company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mal</dc:title>
  <dc:creator>Ida Lerfald</dc:creator>
  <dc:description/>
  <cp:lastModifiedBy>Ida Lerfald</cp:lastModifiedBy>
  <cp:revision>1</cp:revision>
  <cp:lastPrinted>2009-12-30T12:35:00Z</cp:lastPrinted>
  <dcterms:created xsi:type="dcterms:W3CDTF">2023-03-27T07:53:00Z</dcterms:created>
  <dcterms:modified xsi:type="dcterms:W3CDTF">2023-03-27T07:54:00Z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nlest">
    <vt:lpwstr> </vt:lpwstr>
  </property>
  <property fmtid="{D5CDD505-2E9C-101B-9397-08002B2CF9AE}" pid="3" name="SUBJECT">
    <vt:lpwstr> </vt:lpwstr>
  </property>
  <property fmtid="{D5CDD505-2E9C-101B-9397-08002B2CF9AE}" pid="4" name="OURREF">
    <vt:lpwstr> </vt:lpwstr>
  </property>
  <property fmtid="{D5CDD505-2E9C-101B-9397-08002B2CF9AE}" pid="5" name="OURDATE">
    <vt:lpwstr> </vt:lpwstr>
  </property>
  <property fmtid="{D5CDD505-2E9C-101B-9397-08002B2CF9AE}" pid="6" name="FROM-USERNAME">
    <vt:lpwstr> </vt:lpwstr>
  </property>
  <property fmtid="{D5CDD505-2E9C-101B-9397-08002B2CF9AE}" pid="7" name="FROM-USER-INITIALS">
    <vt:lpwstr> </vt:lpwstr>
  </property>
  <property fmtid="{D5CDD505-2E9C-101B-9397-08002B2CF9AE}" pid="8" name="SHOW">
    <vt:lpwstr> </vt:lpwstr>
  </property>
  <property fmtid="{D5CDD505-2E9C-101B-9397-08002B2CF9AE}" pid="9" name="COPYTO">
    <vt:lpwstr> </vt:lpwstr>
  </property>
  <property fmtid="{D5CDD505-2E9C-101B-9397-08002B2CF9AE}" pid="10" name="SAKSID">
    <vt:lpwstr> </vt:lpwstr>
  </property>
  <property fmtid="{D5CDD505-2E9C-101B-9397-08002B2CF9AE}" pid="11" name="FROM-USERS-TITLE">
    <vt:lpwstr> </vt:lpwstr>
  </property>
  <property fmtid="{D5CDD505-2E9C-101B-9397-08002B2CF9AE}" pid="12" name="SymfoniFileName">
    <vt:lpwstr> </vt:lpwstr>
  </property>
  <property fmtid="{D5CDD505-2E9C-101B-9397-08002B2CF9AE}" pid="13" name="Notat_fra">
    <vt:lpwstr> </vt:lpwstr>
  </property>
  <property fmtid="{D5CDD505-2E9C-101B-9397-08002B2CF9AE}" pid="14" name="FROM-DEPARTMENT">
    <vt:lpwstr> </vt:lpwstr>
  </property>
  <property fmtid="{D5CDD505-2E9C-101B-9397-08002B2CF9AE}" pid="15" name="DEV. BY">
    <vt:lpwstr>addpoint.no</vt:lpwstr>
  </property>
</Properties>
</file>